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rPr>
      </w:pPr>
      <w:r>
        <w:rPr>
          <w:rFonts w:hint="eastAsia" w:ascii="黑体" w:hAnsi="黑体" w:eastAsia="黑体"/>
          <w:sz w:val="36"/>
          <w:szCs w:val="36"/>
        </w:rPr>
        <w:t>佛山市第三中学202</w:t>
      </w:r>
      <w:r>
        <w:rPr>
          <w:rFonts w:hint="eastAsia" w:ascii="黑体" w:hAnsi="黑体" w:eastAsia="黑体"/>
          <w:sz w:val="36"/>
          <w:szCs w:val="36"/>
          <w:lang w:val="en-US" w:eastAsia="zh-CN"/>
        </w:rPr>
        <w:t>3</w:t>
      </w:r>
      <w:r>
        <w:rPr>
          <w:rFonts w:hint="eastAsia" w:ascii="黑体" w:hAnsi="黑体" w:eastAsia="黑体"/>
          <w:sz w:val="36"/>
          <w:szCs w:val="36"/>
        </w:rPr>
        <w:t>年美术特长生招生方案</w:t>
      </w:r>
    </w:p>
    <w:p>
      <w:pPr>
        <w:jc w:val="center"/>
        <w:rPr>
          <w:rFonts w:hint="eastAsia" w:ascii="黑体" w:eastAsia="黑体"/>
          <w:b/>
          <w:sz w:val="32"/>
          <w:szCs w:val="32"/>
        </w:rPr>
      </w:pP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根据《佛山市202</w:t>
      </w:r>
      <w:r>
        <w:rPr>
          <w:rFonts w:hint="eastAsia" w:ascii="仿宋_GB2312" w:eastAsia="仿宋_GB2312"/>
          <w:sz w:val="28"/>
          <w:szCs w:val="28"/>
          <w:lang w:val="en-US" w:eastAsia="zh-CN"/>
        </w:rPr>
        <w:t>3</w:t>
      </w:r>
      <w:r>
        <w:rPr>
          <w:rFonts w:hint="eastAsia" w:ascii="仿宋_GB2312" w:eastAsia="仿宋_GB2312"/>
          <w:sz w:val="28"/>
          <w:szCs w:val="28"/>
        </w:rPr>
        <w:t>年高中阶段学校招生考试工作意见》精神，结合我校实际情况，为做好我校美术特长生招生工作，现制定以下招生方案：</w:t>
      </w:r>
    </w:p>
    <w:p>
      <w:pPr>
        <w:numPr>
          <w:ilvl w:val="-1"/>
          <w:numId w:val="0"/>
        </w:numPr>
        <w:snapToGrid w:val="0"/>
        <w:spacing w:line="360" w:lineRule="auto"/>
        <w:ind w:left="0" w:firstLine="0"/>
        <w:rPr>
          <w:rFonts w:hint="eastAsia" w:ascii="仿宋" w:hAnsi="仿宋" w:eastAsia="仿宋"/>
          <w:sz w:val="28"/>
          <w:szCs w:val="28"/>
        </w:rPr>
      </w:pPr>
      <w:r>
        <w:rPr>
          <w:rFonts w:hint="eastAsia" w:ascii="仿宋" w:hAnsi="仿宋" w:eastAsia="仿宋"/>
          <w:b/>
          <w:sz w:val="28"/>
          <w:szCs w:val="28"/>
          <w:lang w:val="en-US" w:eastAsia="zh-CN"/>
        </w:rPr>
        <w:t>一、</w:t>
      </w:r>
      <w:r>
        <w:rPr>
          <w:rFonts w:hint="eastAsia" w:ascii="仿宋" w:hAnsi="仿宋" w:eastAsia="仿宋"/>
          <w:b/>
          <w:sz w:val="28"/>
          <w:szCs w:val="28"/>
        </w:rPr>
        <w:t>招生计划</w:t>
      </w:r>
    </w:p>
    <w:p>
      <w:pPr>
        <w:snapToGrid w:val="0"/>
        <w:spacing w:line="360" w:lineRule="auto"/>
        <w:ind w:left="360"/>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年计划面向全佛山市招收美术特长生</w:t>
      </w:r>
      <w:r>
        <w:rPr>
          <w:rFonts w:hint="eastAsia" w:ascii="仿宋" w:hAnsi="仿宋" w:eastAsia="仿宋"/>
          <w:sz w:val="28"/>
          <w:szCs w:val="28"/>
          <w:lang w:val="en-US" w:eastAsia="zh-CN"/>
        </w:rPr>
        <w:t>10</w:t>
      </w:r>
      <w:r>
        <w:rPr>
          <w:rFonts w:hint="eastAsia" w:ascii="仿宋" w:hAnsi="仿宋" w:eastAsia="仿宋"/>
          <w:sz w:val="28"/>
          <w:szCs w:val="28"/>
        </w:rPr>
        <w:t>人。</w:t>
      </w:r>
    </w:p>
    <w:p>
      <w:pPr>
        <w:numPr>
          <w:ilvl w:val="-1"/>
          <w:numId w:val="0"/>
        </w:numPr>
        <w:snapToGrid w:val="0"/>
        <w:spacing w:line="360" w:lineRule="auto"/>
        <w:ind w:left="0" w:firstLine="0"/>
        <w:rPr>
          <w:rFonts w:hint="eastAsia" w:ascii="仿宋" w:hAnsi="仿宋" w:eastAsia="仿宋"/>
          <w:b/>
          <w:sz w:val="28"/>
          <w:szCs w:val="28"/>
        </w:rPr>
      </w:pPr>
      <w:r>
        <w:rPr>
          <w:rFonts w:hint="eastAsia" w:ascii="仿宋" w:hAnsi="仿宋" w:eastAsia="仿宋"/>
          <w:b/>
          <w:sz w:val="28"/>
          <w:szCs w:val="28"/>
          <w:lang w:val="en-US" w:eastAsia="zh-CN"/>
        </w:rPr>
        <w:t>二、</w:t>
      </w:r>
      <w:r>
        <w:rPr>
          <w:rFonts w:hint="eastAsia" w:ascii="仿宋" w:hAnsi="仿宋" w:eastAsia="仿宋"/>
          <w:b/>
          <w:sz w:val="28"/>
          <w:szCs w:val="28"/>
        </w:rPr>
        <w:t>报名条件</w:t>
      </w:r>
    </w:p>
    <w:p>
      <w:pPr>
        <w:snapToGrid w:val="0"/>
        <w:spacing w:line="360" w:lineRule="auto"/>
        <w:ind w:left="360" w:firstLine="280" w:firstLineChars="100"/>
        <w:rPr>
          <w:rFonts w:hint="eastAsia" w:ascii="仿宋" w:hAnsi="仿宋" w:eastAsia="仿宋"/>
          <w:sz w:val="28"/>
          <w:szCs w:val="28"/>
          <w:lang w:eastAsia="zh-CN"/>
        </w:rPr>
      </w:pPr>
      <w:r>
        <w:rPr>
          <w:rFonts w:hint="eastAsia" w:ascii="仿宋" w:hAnsi="仿宋" w:eastAsia="仿宋"/>
          <w:sz w:val="28"/>
          <w:szCs w:val="28"/>
          <w:lang w:val="en-US" w:eastAsia="zh-CN"/>
        </w:rPr>
        <w:t>1.</w:t>
      </w:r>
      <w:r>
        <w:rPr>
          <w:rFonts w:hint="eastAsia" w:ascii="仿宋" w:hAnsi="仿宋" w:eastAsia="仿宋"/>
          <w:sz w:val="28"/>
          <w:szCs w:val="28"/>
        </w:rPr>
        <w:t>符合佛山市中考报考资格，且具有本市户籍或与本市户籍生享有同等报考资格的初中应届毕业生。</w:t>
      </w:r>
    </w:p>
    <w:p>
      <w:pPr>
        <w:snapToGrid w:val="0"/>
        <w:spacing w:line="360" w:lineRule="auto"/>
        <w:ind w:left="360" w:firstLine="280" w:firstLineChars="100"/>
        <w:rPr>
          <w:rFonts w:hint="eastAsia" w:ascii="仿宋" w:hAnsi="仿宋" w:eastAsia="仿宋"/>
          <w:sz w:val="28"/>
          <w:szCs w:val="28"/>
          <w:lang w:eastAsia="zh-CN"/>
        </w:rPr>
      </w:pPr>
      <w:r>
        <w:rPr>
          <w:rFonts w:hint="eastAsia" w:ascii="仿宋" w:hAnsi="仿宋" w:eastAsia="仿宋"/>
          <w:sz w:val="28"/>
          <w:szCs w:val="28"/>
          <w:lang w:val="en-US" w:eastAsia="zh-CN"/>
        </w:rPr>
        <w:t>2.</w:t>
      </w:r>
      <w:r>
        <w:rPr>
          <w:rFonts w:hint="eastAsia" w:ascii="仿宋" w:hAnsi="仿宋" w:eastAsia="仿宋"/>
          <w:sz w:val="28"/>
          <w:szCs w:val="28"/>
          <w:lang w:eastAsia="zh-CN"/>
        </w:rPr>
        <w:t>必须参加市统一组织的</w:t>
      </w:r>
      <w:r>
        <w:rPr>
          <w:rFonts w:hint="eastAsia" w:ascii="仿宋" w:hAnsi="仿宋" w:eastAsia="仿宋"/>
          <w:sz w:val="28"/>
          <w:szCs w:val="28"/>
          <w:lang w:val="en-US" w:eastAsia="zh-CN"/>
        </w:rPr>
        <w:t>美术</w:t>
      </w:r>
      <w:r>
        <w:rPr>
          <w:rFonts w:hint="eastAsia" w:ascii="仿宋" w:hAnsi="仿宋" w:eastAsia="仿宋"/>
          <w:sz w:val="28"/>
          <w:szCs w:val="28"/>
          <w:lang w:eastAsia="zh-CN"/>
        </w:rPr>
        <w:t>术科考试，并达到资格线。</w:t>
      </w:r>
    </w:p>
    <w:p>
      <w:pPr>
        <w:numPr>
          <w:ilvl w:val="-1"/>
          <w:numId w:val="0"/>
        </w:numPr>
        <w:snapToGrid w:val="0"/>
        <w:spacing w:line="360" w:lineRule="auto"/>
        <w:ind w:left="0" w:firstLine="0"/>
        <w:rPr>
          <w:rFonts w:ascii="仿宋" w:hAnsi="仿宋" w:eastAsia="仿宋"/>
          <w:b/>
          <w:sz w:val="28"/>
          <w:szCs w:val="28"/>
        </w:rPr>
      </w:pPr>
      <w:r>
        <w:rPr>
          <w:rFonts w:hint="eastAsia" w:ascii="仿宋_GB2312" w:eastAsia="仿宋_GB2312"/>
          <w:b/>
          <w:sz w:val="28"/>
          <w:szCs w:val="28"/>
          <w:lang w:val="en-US" w:eastAsia="zh-CN"/>
        </w:rPr>
        <w:t>三、</w:t>
      </w:r>
      <w:r>
        <w:rPr>
          <w:rFonts w:ascii="仿宋_GB2312" w:eastAsia="仿宋_GB2312"/>
          <w:b/>
          <w:sz w:val="28"/>
          <w:szCs w:val="28"/>
        </w:rPr>
        <w:t>录取方</w:t>
      </w:r>
      <w:r>
        <w:rPr>
          <w:rFonts w:hint="eastAsia" w:ascii="仿宋_GB2312" w:eastAsia="仿宋_GB2312"/>
          <w:b/>
          <w:sz w:val="28"/>
          <w:szCs w:val="28"/>
        </w:rPr>
        <w:t>式</w:t>
      </w:r>
    </w:p>
    <w:p>
      <w:pPr>
        <w:snapToGrid w:val="0"/>
        <w:spacing w:line="360" w:lineRule="auto"/>
        <w:ind w:firstLine="560" w:firstLineChars="200"/>
        <w:jc w:val="left"/>
        <w:rPr>
          <w:rFonts w:hint="eastAsia" w:ascii="仿宋_GB2312" w:eastAsia="仿宋_GB2312"/>
          <w:sz w:val="28"/>
          <w:szCs w:val="28"/>
        </w:rPr>
      </w:pPr>
      <w:r>
        <w:rPr>
          <w:rFonts w:hint="eastAsia" w:ascii="仿宋_GB2312" w:hAnsi="仿宋_GB2312" w:eastAsia="仿宋_GB2312"/>
          <w:sz w:val="28"/>
          <w:szCs w:val="28"/>
          <w:lang w:val="en-US" w:eastAsia="zh-CN"/>
        </w:rPr>
        <w:t>1.</w:t>
      </w:r>
      <w:r>
        <w:rPr>
          <w:rFonts w:hint="eastAsia" w:ascii="仿宋_GB2312" w:eastAsia="仿宋_GB2312"/>
          <w:sz w:val="28"/>
          <w:szCs w:val="28"/>
        </w:rPr>
        <w:t>凡报考我校美术特长生的考生，必须参加佛山市统一组织的美术术科考试，并达到我校术科与文化最低控制线以上。</w:t>
      </w:r>
    </w:p>
    <w:p>
      <w:pPr>
        <w:snapToGrid w:val="0"/>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lang w:val="en-US" w:eastAsia="zh-CN"/>
        </w:rPr>
        <w:t>2.</w:t>
      </w:r>
      <w:r>
        <w:rPr>
          <w:rFonts w:hint="eastAsia" w:ascii="仿宋_GB2312" w:hAnsi="仿宋_GB2312" w:eastAsia="仿宋_GB2312"/>
          <w:sz w:val="28"/>
          <w:szCs w:val="28"/>
        </w:rPr>
        <w:t>招生录取时，根据考生志愿按合成总分成绩由高分到低分择优录取。合成总分的构成，文化科成绩占50%，术科成绩占50%。</w:t>
      </w:r>
    </w:p>
    <w:p>
      <w:pPr>
        <w:snapToGrid w:val="0"/>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计算公式为：合成总分＝文化科成绩×50%+术科成绩×术科总分换算为720分的系数（如：美术术科总分为200分，则换算系数为：720/200＝3.6）×50%。</w:t>
      </w:r>
    </w:p>
    <w:p>
      <w:pPr>
        <w:snapToGrid w:val="0"/>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lang w:val="en-US" w:eastAsia="zh-CN"/>
        </w:rPr>
        <w:t>3.</w:t>
      </w:r>
      <w:r>
        <w:rPr>
          <w:rFonts w:hint="eastAsia" w:ascii="仿宋_GB2312" w:hAnsi="仿宋_GB2312" w:eastAsia="仿宋_GB2312"/>
          <w:sz w:val="28"/>
          <w:szCs w:val="28"/>
        </w:rPr>
        <w:t>设置美术特长生文化科总成绩最低控制线和术科成绩最低控制线，其中</w:t>
      </w:r>
      <w:r>
        <w:rPr>
          <w:rFonts w:hint="eastAsia" w:ascii="仿宋_GB2312" w:hAnsi="仿宋_GB2312" w:eastAsia="仿宋_GB2312"/>
          <w:b/>
          <w:bCs/>
          <w:sz w:val="28"/>
          <w:szCs w:val="28"/>
        </w:rPr>
        <w:t>文化课最低控制线为全市美术术科考生中考成绩平均分乘以1.</w:t>
      </w:r>
      <w:r>
        <w:rPr>
          <w:rFonts w:hint="eastAsia" w:ascii="仿宋_GB2312" w:hAnsi="仿宋_GB2312" w:eastAsia="仿宋_GB2312"/>
          <w:b/>
          <w:bCs/>
          <w:sz w:val="28"/>
          <w:szCs w:val="28"/>
          <w:lang w:val="en-US" w:eastAsia="zh-CN"/>
        </w:rPr>
        <w:t>1</w:t>
      </w:r>
      <w:r>
        <w:rPr>
          <w:rFonts w:hint="eastAsia" w:ascii="仿宋_GB2312" w:hAnsi="仿宋_GB2312" w:eastAsia="仿宋_GB2312"/>
          <w:b/>
          <w:bCs/>
          <w:sz w:val="28"/>
          <w:szCs w:val="28"/>
        </w:rPr>
        <w:t>系数</w:t>
      </w:r>
      <w:r>
        <w:rPr>
          <w:rFonts w:hint="eastAsia" w:ascii="仿宋" w:hAnsi="仿宋" w:eastAsia="仿宋"/>
          <w:b/>
          <w:bCs/>
          <w:sz w:val="28"/>
          <w:szCs w:val="28"/>
        </w:rPr>
        <w:t>，</w:t>
      </w:r>
      <w:r>
        <w:rPr>
          <w:rFonts w:hint="eastAsia" w:ascii="仿宋_GB2312" w:hAnsi="仿宋_GB2312" w:eastAsia="仿宋_GB2312"/>
          <w:b/>
          <w:bCs/>
          <w:sz w:val="28"/>
          <w:szCs w:val="28"/>
        </w:rPr>
        <w:t>术科分最低控制线为市美术特长生</w:t>
      </w:r>
      <w:r>
        <w:rPr>
          <w:rFonts w:hint="eastAsia" w:ascii="仿宋_GB2312" w:hAnsi="仿宋_GB2312" w:eastAsia="仿宋_GB2312"/>
          <w:b/>
          <w:bCs/>
          <w:sz w:val="28"/>
          <w:szCs w:val="28"/>
          <w:lang w:val="en-US" w:eastAsia="zh-CN"/>
        </w:rPr>
        <w:t>排名</w:t>
      </w:r>
      <w:r>
        <w:rPr>
          <w:rFonts w:hint="eastAsia" w:ascii="仿宋_GB2312" w:hAnsi="仿宋_GB2312" w:eastAsia="仿宋_GB2312"/>
          <w:b/>
          <w:bCs/>
          <w:sz w:val="28"/>
          <w:szCs w:val="28"/>
        </w:rPr>
        <w:t>前</w:t>
      </w:r>
      <w:r>
        <w:rPr>
          <w:rFonts w:hint="eastAsia" w:ascii="仿宋_GB2312" w:hAnsi="仿宋_GB2312" w:eastAsia="仿宋_GB2312"/>
          <w:b/>
          <w:bCs/>
          <w:sz w:val="28"/>
          <w:szCs w:val="28"/>
          <w:lang w:val="en-US" w:eastAsia="zh-CN"/>
        </w:rPr>
        <w:t>600</w:t>
      </w:r>
      <w:r>
        <w:rPr>
          <w:rFonts w:hint="eastAsia" w:ascii="仿宋_GB2312" w:hAnsi="仿宋_GB2312" w:eastAsia="仿宋_GB2312"/>
          <w:b/>
          <w:bCs/>
          <w:sz w:val="28"/>
          <w:szCs w:val="28"/>
        </w:rPr>
        <w:t>名</w:t>
      </w:r>
      <w:r>
        <w:rPr>
          <w:rFonts w:hint="eastAsia" w:ascii="仿宋_GB2312" w:hAnsi="仿宋_GB2312" w:eastAsia="仿宋_GB2312"/>
          <w:sz w:val="28"/>
          <w:szCs w:val="28"/>
        </w:rPr>
        <w:t>。</w:t>
      </w:r>
    </w:p>
    <w:p>
      <w:pPr>
        <w:snapToGrid w:val="0"/>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lang w:val="en-US" w:eastAsia="zh-CN"/>
        </w:rPr>
        <w:t>4.</w:t>
      </w:r>
      <w:r>
        <w:rPr>
          <w:rFonts w:hint="eastAsia" w:ascii="仿宋_GB2312" w:hAnsi="仿宋_GB2312" w:eastAsia="仿宋_GB2312"/>
          <w:sz w:val="28"/>
          <w:szCs w:val="28"/>
        </w:rPr>
        <w:t>在投档过程中，若招生计划数末名有两人或以上考生合成总分的分数相同，则采用“同分比较术科优先”找出优先者。</w:t>
      </w:r>
    </w:p>
    <w:p>
      <w:pPr>
        <w:snapToGrid w:val="0"/>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lang w:val="en-US" w:eastAsia="zh-CN"/>
        </w:rPr>
        <w:t>5.</w:t>
      </w:r>
      <w:r>
        <w:rPr>
          <w:rFonts w:hint="eastAsia" w:ascii="仿宋_GB2312" w:hAnsi="仿宋_GB2312" w:eastAsia="仿宋_GB2312"/>
          <w:sz w:val="28"/>
          <w:szCs w:val="28"/>
        </w:rPr>
        <w:t>录取批次，在提前批第</w:t>
      </w:r>
      <w:r>
        <w:rPr>
          <w:rFonts w:hint="eastAsia" w:ascii="仿宋_GB2312" w:hAnsi="仿宋_GB2312" w:eastAsia="仿宋_GB2312"/>
          <w:sz w:val="28"/>
          <w:szCs w:val="28"/>
          <w:lang w:val="en-US" w:eastAsia="zh-CN"/>
        </w:rPr>
        <w:t>二</w:t>
      </w:r>
      <w:r>
        <w:rPr>
          <w:rFonts w:hint="eastAsia" w:ascii="仿宋_GB2312" w:hAnsi="仿宋_GB2312" w:eastAsia="仿宋_GB2312"/>
          <w:sz w:val="28"/>
          <w:szCs w:val="28"/>
        </w:rPr>
        <w:t>层次录取。</w:t>
      </w:r>
    </w:p>
    <w:p>
      <w:pPr>
        <w:numPr>
          <w:ilvl w:val="-1"/>
          <w:numId w:val="0"/>
        </w:numPr>
        <w:snapToGrid w:val="0"/>
        <w:spacing w:line="360" w:lineRule="auto"/>
        <w:ind w:left="0" w:firstLine="0"/>
        <w:rPr>
          <w:rFonts w:hint="eastAsia" w:ascii="仿宋" w:hAnsi="仿宋" w:eastAsia="仿宋"/>
          <w:b/>
          <w:sz w:val="28"/>
          <w:szCs w:val="28"/>
        </w:rPr>
      </w:pPr>
      <w:r>
        <w:rPr>
          <w:rFonts w:hint="eastAsia" w:ascii="仿宋_GB2312" w:eastAsia="仿宋_GB2312"/>
          <w:b/>
          <w:sz w:val="28"/>
          <w:szCs w:val="28"/>
          <w:lang w:val="en-US" w:eastAsia="zh-CN"/>
        </w:rPr>
        <w:t>四、艺术特长生招生与培养情况</w:t>
      </w:r>
    </w:p>
    <w:p>
      <w:pPr>
        <w:snapToGrid/>
        <w:spacing w:line="240" w:lineRule="auto"/>
        <w:ind w:firstLine="560" w:firstLineChars="200"/>
        <w:jc w:val="left"/>
        <w:rPr>
          <w:rFonts w:hint="eastAsia" w:ascii="仿宋" w:hAnsi="仿宋" w:eastAsia="仿宋"/>
          <w:b w:val="0"/>
          <w:sz w:val="28"/>
          <w:szCs w:val="28"/>
        </w:rPr>
      </w:pPr>
      <w:r>
        <w:rPr>
          <w:rFonts w:hint="eastAsia" w:ascii="仿宋" w:hAnsi="仿宋" w:eastAsia="仿宋"/>
          <w:b w:val="0"/>
          <w:sz w:val="28"/>
          <w:szCs w:val="28"/>
          <w:lang w:val="en-US" w:eastAsia="zh-CN"/>
        </w:rPr>
        <w:t>1.</w:t>
      </w:r>
      <w:r>
        <w:rPr>
          <w:rFonts w:hint="eastAsia" w:ascii="仿宋" w:hAnsi="仿宋" w:eastAsia="仿宋"/>
          <w:b w:val="0"/>
          <w:sz w:val="28"/>
          <w:szCs w:val="28"/>
        </w:rPr>
        <w:t>招生理由和培养优势</w:t>
      </w:r>
    </w:p>
    <w:p>
      <w:pPr>
        <w:ind w:firstLine="562" w:firstLineChars="200"/>
        <w:jc w:val="left"/>
        <w:rPr>
          <w:rFonts w:hint="eastAsia" w:ascii="仿宋" w:hAnsi="仿宋" w:eastAsia="仿宋"/>
          <w:b/>
          <w:sz w:val="28"/>
          <w:szCs w:val="28"/>
        </w:rPr>
      </w:pPr>
      <w:r>
        <w:rPr>
          <w:rFonts w:hint="eastAsia" w:ascii="仿宋" w:hAnsi="仿宋" w:eastAsia="仿宋"/>
          <w:b/>
          <w:sz w:val="28"/>
          <w:szCs w:val="28"/>
          <w:lang w:eastAsia="zh-CN"/>
        </w:rPr>
        <w:t>（</w:t>
      </w:r>
      <w:r>
        <w:rPr>
          <w:rFonts w:hint="eastAsia" w:ascii="仿宋" w:hAnsi="仿宋" w:eastAsia="仿宋"/>
          <w:b/>
          <w:sz w:val="28"/>
          <w:szCs w:val="28"/>
          <w:lang w:val="en-US" w:eastAsia="zh-CN"/>
        </w:rPr>
        <w:t>1</w:t>
      </w:r>
      <w:r>
        <w:rPr>
          <w:rFonts w:hint="eastAsia" w:ascii="仿宋" w:hAnsi="仿宋" w:eastAsia="仿宋"/>
          <w:b/>
          <w:sz w:val="28"/>
          <w:szCs w:val="28"/>
          <w:lang w:eastAsia="zh-CN"/>
        </w:rPr>
        <w:t>）</w:t>
      </w:r>
      <w:r>
        <w:rPr>
          <w:rFonts w:hint="eastAsia" w:ascii="仿宋" w:hAnsi="仿宋" w:eastAsia="仿宋"/>
          <w:b/>
          <w:sz w:val="28"/>
          <w:szCs w:val="28"/>
        </w:rPr>
        <w:t>历史悠久、底蕴深厚、特色鲜明。</w:t>
      </w:r>
    </w:p>
    <w:p>
      <w:pPr>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我校</w:t>
      </w:r>
      <w:r>
        <w:rPr>
          <w:rFonts w:hint="eastAsia" w:ascii="仿宋" w:hAnsi="仿宋" w:eastAsia="仿宋"/>
          <w:sz w:val="28"/>
          <w:szCs w:val="28"/>
        </w:rPr>
        <w:t>艺术教育历史悠久，底蕴深厚</w:t>
      </w:r>
      <w:r>
        <w:rPr>
          <w:rFonts w:hint="eastAsia" w:ascii="仿宋" w:hAnsi="仿宋" w:eastAsia="仿宋"/>
          <w:sz w:val="28"/>
          <w:szCs w:val="28"/>
          <w:lang w:eastAsia="zh-CN"/>
        </w:rPr>
        <w:t>，</w:t>
      </w:r>
      <w:r>
        <w:rPr>
          <w:rFonts w:hint="eastAsia" w:ascii="仿宋" w:hAnsi="仿宋" w:eastAsia="仿宋"/>
          <w:sz w:val="28"/>
          <w:szCs w:val="28"/>
        </w:rPr>
        <w:t>曾培养出一大批优秀的艺术人才乃至杰出的艺术家。校园环境优美，教学设施完善，艺术师资实力雄厚，艺术教学特色鲜明，办学成果显著，艺术特色教育得到了社会各界的广泛认可，在区、市、乃至省内都有相当不错的影响力。</w:t>
      </w:r>
    </w:p>
    <w:p>
      <w:pPr>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（2）专业与文化并重是三中艺术教学的优势</w:t>
      </w:r>
      <w:r>
        <w:rPr>
          <w:rFonts w:hint="eastAsia" w:ascii="仿宋" w:hAnsi="仿宋" w:eastAsia="仿宋"/>
          <w:b/>
          <w:color w:val="000000"/>
          <w:sz w:val="28"/>
          <w:szCs w:val="28"/>
          <w:lang w:eastAsia="zh-CN"/>
        </w:rPr>
        <w:t>。</w:t>
      </w:r>
    </w:p>
    <w:p>
      <w:pPr>
        <w:ind w:firstLine="560" w:firstLineChars="200"/>
        <w:jc w:val="left"/>
        <w:rPr>
          <w:rFonts w:hint="eastAsia" w:ascii="仿宋" w:hAnsi="仿宋" w:eastAsia="仿宋"/>
          <w:sz w:val="28"/>
          <w:szCs w:val="28"/>
          <w:lang w:eastAsia="zh-CN"/>
        </w:rPr>
      </w:pPr>
      <w:r>
        <w:rPr>
          <w:rFonts w:hint="eastAsia" w:ascii="仿宋" w:hAnsi="仿宋" w:eastAsia="仿宋"/>
          <w:sz w:val="28"/>
          <w:szCs w:val="28"/>
        </w:rPr>
        <w:t>我校不但拥有实力雄厚的艺术师资，还配备了高考备考经验非常丰富的文化科教师团队，为艺术考生专业与文化共同进步提供了双保险。历届高考</w:t>
      </w:r>
      <w:r>
        <w:rPr>
          <w:rFonts w:hint="eastAsia" w:ascii="仿宋" w:hAnsi="仿宋" w:eastAsia="仿宋"/>
          <w:sz w:val="28"/>
          <w:szCs w:val="28"/>
          <w:lang w:eastAsia="zh-CN"/>
        </w:rPr>
        <w:t>，</w:t>
      </w:r>
      <w:r>
        <w:rPr>
          <w:rFonts w:hint="eastAsia" w:ascii="仿宋" w:hAnsi="仿宋" w:eastAsia="仿宋"/>
          <w:sz w:val="28"/>
          <w:szCs w:val="28"/>
        </w:rPr>
        <w:t>我校美术生术科成绩</w:t>
      </w:r>
      <w:r>
        <w:rPr>
          <w:rFonts w:hint="eastAsia" w:ascii="仿宋" w:hAnsi="仿宋" w:eastAsia="仿宋"/>
          <w:sz w:val="28"/>
          <w:szCs w:val="28"/>
          <w:lang w:val="en-US" w:eastAsia="zh-CN"/>
        </w:rPr>
        <w:t>和文化科成绩</w:t>
      </w:r>
      <w:r>
        <w:rPr>
          <w:rFonts w:hint="eastAsia" w:ascii="仿宋" w:hAnsi="仿宋" w:eastAsia="仿宋"/>
          <w:sz w:val="28"/>
          <w:szCs w:val="28"/>
        </w:rPr>
        <w:t>优异</w:t>
      </w:r>
      <w:r>
        <w:rPr>
          <w:rFonts w:hint="eastAsia" w:ascii="仿宋" w:hAnsi="仿宋" w:eastAsia="仿宋"/>
          <w:sz w:val="28"/>
          <w:szCs w:val="28"/>
          <w:lang w:eastAsia="zh-CN"/>
        </w:rPr>
        <w:t>。</w:t>
      </w:r>
    </w:p>
    <w:p>
      <w:pPr>
        <w:snapToGrid/>
        <w:spacing w:line="240" w:lineRule="auto"/>
        <w:ind w:firstLine="562" w:firstLineChars="200"/>
        <w:jc w:val="left"/>
        <w:rPr>
          <w:rFonts w:hint="eastAsia" w:ascii="仿宋" w:hAnsi="仿宋" w:eastAsia="仿宋"/>
          <w:b/>
          <w:bCs/>
          <w:sz w:val="28"/>
          <w:szCs w:val="28"/>
        </w:rPr>
      </w:pPr>
      <w:r>
        <w:rPr>
          <w:rFonts w:hint="eastAsia" w:ascii="仿宋" w:hAnsi="仿宋" w:eastAsia="仿宋"/>
          <w:b/>
          <w:bCs/>
          <w:sz w:val="28"/>
          <w:szCs w:val="28"/>
          <w:lang w:val="en-US" w:eastAsia="zh-CN"/>
        </w:rPr>
        <w:t>2.</w:t>
      </w:r>
      <w:r>
        <w:rPr>
          <w:rFonts w:hint="eastAsia" w:ascii="仿宋" w:hAnsi="仿宋" w:eastAsia="仿宋"/>
          <w:b/>
          <w:bCs/>
          <w:sz w:val="28"/>
          <w:szCs w:val="28"/>
        </w:rPr>
        <w:t>招生规模的考虑因素</w:t>
      </w:r>
    </w:p>
    <w:p>
      <w:pPr>
        <w:snapToGrid w:val="0"/>
        <w:spacing w:line="360" w:lineRule="auto"/>
        <w:ind w:firstLine="560" w:firstLineChars="200"/>
        <w:rPr>
          <w:rFonts w:hint="eastAsia" w:ascii="仿宋_GB2312" w:eastAsia="仿宋_GB2312"/>
          <w:color w:val="000000"/>
          <w:sz w:val="28"/>
          <w:szCs w:val="28"/>
        </w:rPr>
      </w:pPr>
      <w:r>
        <w:rPr>
          <w:rFonts w:hint="eastAsia" w:ascii="仿宋_GB2312" w:eastAsia="仿宋_GB2312"/>
          <w:color w:val="000000"/>
          <w:sz w:val="28"/>
          <w:szCs w:val="28"/>
          <w:lang w:val="en-US" w:eastAsia="zh-CN"/>
        </w:rPr>
        <w:t>我校艺术特长生的培养目标</w:t>
      </w:r>
      <w:r>
        <w:rPr>
          <w:rFonts w:hint="eastAsia" w:ascii="仿宋_GB2312" w:eastAsia="仿宋_GB2312"/>
          <w:color w:val="000000"/>
          <w:sz w:val="28"/>
          <w:szCs w:val="28"/>
        </w:rPr>
        <w:t>是</w:t>
      </w:r>
      <w:r>
        <w:rPr>
          <w:rFonts w:hint="eastAsia" w:ascii="仿宋_GB2312" w:eastAsia="仿宋_GB2312"/>
          <w:color w:val="000000"/>
          <w:sz w:val="28"/>
          <w:szCs w:val="28"/>
          <w:lang w:val="en-US" w:eastAsia="zh-CN"/>
        </w:rPr>
        <w:t>为高校输送高层次</w:t>
      </w:r>
      <w:r>
        <w:rPr>
          <w:rFonts w:hint="eastAsia" w:ascii="仿宋_GB2312" w:eastAsia="仿宋_GB2312"/>
          <w:color w:val="000000"/>
          <w:sz w:val="28"/>
          <w:szCs w:val="28"/>
        </w:rPr>
        <w:t>艺术</w:t>
      </w:r>
      <w:r>
        <w:rPr>
          <w:rFonts w:hint="eastAsia" w:ascii="仿宋_GB2312" w:eastAsia="仿宋_GB2312"/>
          <w:color w:val="000000"/>
          <w:sz w:val="28"/>
          <w:szCs w:val="28"/>
          <w:lang w:val="en-US" w:eastAsia="zh-CN"/>
        </w:rPr>
        <w:t>拔尖</w:t>
      </w:r>
      <w:r>
        <w:rPr>
          <w:rFonts w:hint="eastAsia" w:ascii="仿宋_GB2312" w:eastAsia="仿宋_GB2312"/>
          <w:color w:val="000000"/>
          <w:sz w:val="28"/>
          <w:szCs w:val="28"/>
        </w:rPr>
        <w:t>人才。根据学校的定位</w:t>
      </w:r>
      <w:r>
        <w:rPr>
          <w:rFonts w:hint="eastAsia" w:ascii="仿宋_GB2312" w:eastAsia="仿宋_GB2312"/>
          <w:color w:val="000000"/>
          <w:sz w:val="28"/>
          <w:szCs w:val="28"/>
          <w:lang w:val="en-US" w:eastAsia="zh-CN"/>
        </w:rPr>
        <w:t>以及</w:t>
      </w:r>
      <w:r>
        <w:rPr>
          <w:rFonts w:hint="eastAsia" w:ascii="仿宋_GB2312" w:eastAsia="仿宋_GB2312"/>
          <w:color w:val="000000"/>
          <w:sz w:val="28"/>
          <w:szCs w:val="28"/>
        </w:rPr>
        <w:t>教学设施、艺术师资配置情况，决定面向全市招收美术特长生</w:t>
      </w:r>
      <w:r>
        <w:rPr>
          <w:rFonts w:hint="eastAsia" w:ascii="仿宋_GB2312" w:eastAsia="仿宋_GB2312"/>
          <w:color w:val="000000"/>
          <w:sz w:val="28"/>
          <w:szCs w:val="28"/>
          <w:lang w:val="en-US" w:eastAsia="zh-CN"/>
        </w:rPr>
        <w:t>10</w:t>
      </w:r>
      <w:r>
        <w:rPr>
          <w:rFonts w:hint="eastAsia" w:ascii="仿宋_GB2312" w:eastAsia="仿宋_GB2312"/>
          <w:color w:val="000000"/>
          <w:sz w:val="28"/>
          <w:szCs w:val="28"/>
        </w:rPr>
        <w:t>人，致力打造艺术教育</w:t>
      </w:r>
      <w:r>
        <w:rPr>
          <w:rFonts w:hint="eastAsia" w:ascii="仿宋_GB2312" w:eastAsia="仿宋_GB2312"/>
          <w:color w:val="000000"/>
          <w:sz w:val="28"/>
          <w:szCs w:val="28"/>
          <w:lang w:val="en-US" w:eastAsia="zh-CN"/>
        </w:rPr>
        <w:t>拔尖</w:t>
      </w:r>
      <w:r>
        <w:rPr>
          <w:rFonts w:hint="eastAsia" w:ascii="仿宋_GB2312" w:eastAsia="仿宋_GB2312"/>
          <w:color w:val="000000"/>
          <w:sz w:val="28"/>
          <w:szCs w:val="28"/>
        </w:rPr>
        <w:t>特色。</w:t>
      </w:r>
    </w:p>
    <w:p>
      <w:pPr>
        <w:snapToGrid/>
        <w:spacing w:line="240" w:lineRule="auto"/>
        <w:ind w:firstLine="562" w:firstLineChars="200"/>
        <w:jc w:val="left"/>
        <w:rPr>
          <w:rFonts w:hint="eastAsia" w:ascii="仿宋" w:hAnsi="仿宋" w:eastAsia="仿宋"/>
          <w:b/>
          <w:bCs/>
          <w:sz w:val="28"/>
          <w:szCs w:val="28"/>
        </w:rPr>
      </w:pPr>
      <w:r>
        <w:rPr>
          <w:rFonts w:hint="eastAsia" w:ascii="仿宋" w:hAnsi="仿宋" w:eastAsia="仿宋"/>
          <w:b/>
          <w:bCs/>
          <w:sz w:val="28"/>
          <w:szCs w:val="28"/>
          <w:lang w:val="en-US" w:eastAsia="zh-CN"/>
        </w:rPr>
        <w:t>3.</w:t>
      </w:r>
      <w:r>
        <w:rPr>
          <w:rFonts w:hint="eastAsia" w:ascii="仿宋" w:hAnsi="仿宋" w:eastAsia="仿宋"/>
          <w:b/>
          <w:bCs/>
          <w:sz w:val="28"/>
          <w:szCs w:val="28"/>
        </w:rPr>
        <w:t>艺术特色教育成绩显著</w:t>
      </w:r>
    </w:p>
    <w:p>
      <w:pPr>
        <w:ind w:firstLine="560" w:firstLineChars="200"/>
        <w:jc w:val="left"/>
        <w:rPr>
          <w:rFonts w:hint="eastAsia" w:ascii="仿宋" w:hAnsi="仿宋" w:eastAsia="仿宋"/>
          <w:sz w:val="28"/>
          <w:szCs w:val="28"/>
        </w:rPr>
      </w:pPr>
      <w:r>
        <w:rPr>
          <w:rFonts w:hint="eastAsia" w:ascii="仿宋" w:hAnsi="仿宋" w:eastAsia="仿宋"/>
          <w:sz w:val="28"/>
          <w:szCs w:val="28"/>
        </w:rPr>
        <w:t>自2005年开办美术特长班以来，成绩斐然，有一大批同学被中央美术学院、北京电影学院、中央民族大学、中国传媒大学、中国美术学院</w:t>
      </w:r>
      <w:r>
        <w:rPr>
          <w:rFonts w:hint="eastAsia" w:ascii="仿宋" w:hAnsi="仿宋" w:eastAsia="仿宋"/>
          <w:sz w:val="28"/>
          <w:szCs w:val="28"/>
          <w:lang w:eastAsia="zh-CN"/>
        </w:rPr>
        <w:t>、</w:t>
      </w:r>
      <w:r>
        <w:rPr>
          <w:rFonts w:hint="eastAsia" w:ascii="仿宋" w:hAnsi="仿宋" w:eastAsia="仿宋"/>
          <w:sz w:val="28"/>
          <w:szCs w:val="28"/>
        </w:rPr>
        <w:t>北京服装学院、北京工业大学、北京林业大学、广州美院、四川美院、武汉大学、</w:t>
      </w:r>
      <w:r>
        <w:rPr>
          <w:rFonts w:hint="eastAsia" w:ascii="仿宋" w:hAnsi="仿宋" w:eastAsia="仿宋"/>
          <w:sz w:val="28"/>
          <w:szCs w:val="28"/>
          <w:lang w:val="en-US" w:eastAsia="zh-CN"/>
        </w:rPr>
        <w:t>华南理工大学</w:t>
      </w:r>
      <w:r>
        <w:rPr>
          <w:rFonts w:hint="eastAsia" w:ascii="仿宋" w:hAnsi="仿宋" w:eastAsia="仿宋"/>
          <w:sz w:val="28"/>
          <w:szCs w:val="28"/>
        </w:rPr>
        <w:t>华南师范大学等艺术</w:t>
      </w:r>
      <w:r>
        <w:rPr>
          <w:rFonts w:hint="eastAsia" w:ascii="仿宋" w:hAnsi="仿宋" w:eastAsia="仿宋"/>
          <w:sz w:val="28"/>
          <w:szCs w:val="28"/>
          <w:lang w:val="en-US" w:eastAsia="zh-CN"/>
        </w:rPr>
        <w:t>院校或综合性大学</w:t>
      </w:r>
      <w:r>
        <w:rPr>
          <w:rFonts w:hint="eastAsia" w:ascii="仿宋" w:hAnsi="仿宋" w:eastAsia="仿宋"/>
          <w:sz w:val="28"/>
          <w:szCs w:val="28"/>
        </w:rPr>
        <w:t>录取</w:t>
      </w:r>
      <w:r>
        <w:rPr>
          <w:rFonts w:hint="eastAsia" w:ascii="仿宋" w:hAnsi="仿宋" w:eastAsia="仿宋"/>
          <w:sz w:val="28"/>
          <w:szCs w:val="28"/>
          <w:lang w:eastAsia="zh-CN"/>
        </w:rPr>
        <w:t>，</w:t>
      </w:r>
      <w:r>
        <w:rPr>
          <w:rFonts w:hint="eastAsia" w:ascii="仿宋" w:hAnsi="仿宋" w:eastAsia="仿宋"/>
          <w:sz w:val="28"/>
          <w:szCs w:val="28"/>
          <w:lang w:val="en-US" w:eastAsia="zh-CN"/>
        </w:rPr>
        <w:t>为国内高校</w:t>
      </w:r>
      <w:r>
        <w:rPr>
          <w:rFonts w:hint="eastAsia" w:ascii="仿宋" w:hAnsi="仿宋" w:eastAsia="仿宋"/>
          <w:sz w:val="28"/>
          <w:szCs w:val="28"/>
        </w:rPr>
        <w:t>输送了大批优秀艺术人才。</w:t>
      </w:r>
    </w:p>
    <w:p>
      <w:pPr>
        <w:ind w:firstLine="6160" w:firstLineChars="2200"/>
        <w:rPr>
          <w:rFonts w:hint="eastAsia" w:ascii="仿宋" w:hAnsi="仿宋" w:eastAsia="仿宋"/>
          <w:sz w:val="28"/>
          <w:szCs w:val="28"/>
          <w:lang w:val="en-US" w:eastAsia="zh-CN"/>
        </w:rPr>
      </w:pPr>
      <w:r>
        <w:rPr>
          <w:rFonts w:hint="eastAsia" w:ascii="仿宋" w:hAnsi="仿宋" w:eastAsia="仿宋"/>
          <w:sz w:val="28"/>
          <w:szCs w:val="28"/>
          <w:lang w:val="en-US" w:eastAsia="zh-CN"/>
        </w:rPr>
        <w:t>佛山市第三中学</w:t>
      </w:r>
    </w:p>
    <w:p>
      <w:pPr>
        <w:ind w:firstLine="6160" w:firstLineChars="2200"/>
        <w:rPr>
          <w:rFonts w:hint="default" w:ascii="仿宋" w:hAnsi="仿宋" w:eastAsia="仿宋"/>
          <w:sz w:val="28"/>
          <w:szCs w:val="28"/>
          <w:lang w:val="en-US" w:eastAsia="zh-CN"/>
        </w:rPr>
      </w:pPr>
      <w:bookmarkStart w:id="0" w:name="_GoBack"/>
      <w:bookmarkEnd w:id="0"/>
      <w:r>
        <w:rPr>
          <w:rFonts w:hint="eastAsia" w:ascii="仿宋" w:hAnsi="仿宋" w:eastAsia="仿宋"/>
          <w:sz w:val="28"/>
          <w:szCs w:val="28"/>
          <w:lang w:val="en-US" w:eastAsia="zh-CN"/>
        </w:rPr>
        <w:t>2023年4月24日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NWM0ZDQ3YTViNDg0YWY2MzY5ODAwNjQzOTA4N2YifQ=="/>
  </w:docVars>
  <w:rsids>
    <w:rsidRoot w:val="00DF56E2"/>
    <w:rsid w:val="00015BFD"/>
    <w:rsid w:val="00016B68"/>
    <w:rsid w:val="000420A4"/>
    <w:rsid w:val="00053FC4"/>
    <w:rsid w:val="00054EAB"/>
    <w:rsid w:val="000565CC"/>
    <w:rsid w:val="00061A00"/>
    <w:rsid w:val="00062982"/>
    <w:rsid w:val="0007019A"/>
    <w:rsid w:val="000937CC"/>
    <w:rsid w:val="000A35FA"/>
    <w:rsid w:val="000A6ACC"/>
    <w:rsid w:val="000B1B3C"/>
    <w:rsid w:val="000C3282"/>
    <w:rsid w:val="000D2F1A"/>
    <w:rsid w:val="000E7CFC"/>
    <w:rsid w:val="00113803"/>
    <w:rsid w:val="00114972"/>
    <w:rsid w:val="00137536"/>
    <w:rsid w:val="001450D3"/>
    <w:rsid w:val="00155E6B"/>
    <w:rsid w:val="001A0943"/>
    <w:rsid w:val="001A7C32"/>
    <w:rsid w:val="001C3C32"/>
    <w:rsid w:val="001D0353"/>
    <w:rsid w:val="001D3862"/>
    <w:rsid w:val="001D3EAF"/>
    <w:rsid w:val="001E07D0"/>
    <w:rsid w:val="002001EE"/>
    <w:rsid w:val="00202A9F"/>
    <w:rsid w:val="00207C8B"/>
    <w:rsid w:val="00210476"/>
    <w:rsid w:val="00210B92"/>
    <w:rsid w:val="002328BA"/>
    <w:rsid w:val="0023479E"/>
    <w:rsid w:val="00247A5F"/>
    <w:rsid w:val="00247F8E"/>
    <w:rsid w:val="00251881"/>
    <w:rsid w:val="00256F03"/>
    <w:rsid w:val="00282DAD"/>
    <w:rsid w:val="00297D25"/>
    <w:rsid w:val="002A30EE"/>
    <w:rsid w:val="002B1794"/>
    <w:rsid w:val="002B6D21"/>
    <w:rsid w:val="002C49B0"/>
    <w:rsid w:val="002F04AF"/>
    <w:rsid w:val="00311050"/>
    <w:rsid w:val="00317DC3"/>
    <w:rsid w:val="00346035"/>
    <w:rsid w:val="003533A6"/>
    <w:rsid w:val="0035645A"/>
    <w:rsid w:val="00360A97"/>
    <w:rsid w:val="00377E4D"/>
    <w:rsid w:val="0038745A"/>
    <w:rsid w:val="0039061B"/>
    <w:rsid w:val="003A65EE"/>
    <w:rsid w:val="003B6A97"/>
    <w:rsid w:val="003C4158"/>
    <w:rsid w:val="003D0E4C"/>
    <w:rsid w:val="003E060F"/>
    <w:rsid w:val="003F2CE6"/>
    <w:rsid w:val="00417834"/>
    <w:rsid w:val="0043213A"/>
    <w:rsid w:val="00440AB4"/>
    <w:rsid w:val="0044361C"/>
    <w:rsid w:val="004755D5"/>
    <w:rsid w:val="00480039"/>
    <w:rsid w:val="00491086"/>
    <w:rsid w:val="00491A8E"/>
    <w:rsid w:val="004958A3"/>
    <w:rsid w:val="004A0147"/>
    <w:rsid w:val="004A40BB"/>
    <w:rsid w:val="004B583B"/>
    <w:rsid w:val="004D1290"/>
    <w:rsid w:val="004D46DF"/>
    <w:rsid w:val="004E1A37"/>
    <w:rsid w:val="004E51DC"/>
    <w:rsid w:val="00520032"/>
    <w:rsid w:val="00530254"/>
    <w:rsid w:val="00542100"/>
    <w:rsid w:val="00546E20"/>
    <w:rsid w:val="00550AA5"/>
    <w:rsid w:val="00561BF3"/>
    <w:rsid w:val="00570339"/>
    <w:rsid w:val="005759AF"/>
    <w:rsid w:val="005C6AB0"/>
    <w:rsid w:val="005D1EE5"/>
    <w:rsid w:val="005E189B"/>
    <w:rsid w:val="005F307C"/>
    <w:rsid w:val="005F5D70"/>
    <w:rsid w:val="00602F99"/>
    <w:rsid w:val="00611A5A"/>
    <w:rsid w:val="0061678E"/>
    <w:rsid w:val="0064698B"/>
    <w:rsid w:val="00650765"/>
    <w:rsid w:val="00653D14"/>
    <w:rsid w:val="00656857"/>
    <w:rsid w:val="00672D4E"/>
    <w:rsid w:val="0067548A"/>
    <w:rsid w:val="00693220"/>
    <w:rsid w:val="00697E5C"/>
    <w:rsid w:val="006A0A72"/>
    <w:rsid w:val="006C3688"/>
    <w:rsid w:val="006C3D4C"/>
    <w:rsid w:val="006C64DB"/>
    <w:rsid w:val="006D4D55"/>
    <w:rsid w:val="006D740F"/>
    <w:rsid w:val="006F303A"/>
    <w:rsid w:val="00706050"/>
    <w:rsid w:val="00711F16"/>
    <w:rsid w:val="00723DDF"/>
    <w:rsid w:val="00735A81"/>
    <w:rsid w:val="0076206A"/>
    <w:rsid w:val="0078319E"/>
    <w:rsid w:val="007918ED"/>
    <w:rsid w:val="007A2216"/>
    <w:rsid w:val="007C4989"/>
    <w:rsid w:val="007E3640"/>
    <w:rsid w:val="007F0530"/>
    <w:rsid w:val="00803AEC"/>
    <w:rsid w:val="00806CF8"/>
    <w:rsid w:val="00812BDC"/>
    <w:rsid w:val="00827448"/>
    <w:rsid w:val="00836D83"/>
    <w:rsid w:val="00847855"/>
    <w:rsid w:val="008525DB"/>
    <w:rsid w:val="00852BC9"/>
    <w:rsid w:val="00862368"/>
    <w:rsid w:val="0086588B"/>
    <w:rsid w:val="008852AB"/>
    <w:rsid w:val="0089577A"/>
    <w:rsid w:val="008A1E91"/>
    <w:rsid w:val="008A2254"/>
    <w:rsid w:val="008B3183"/>
    <w:rsid w:val="008D5DF4"/>
    <w:rsid w:val="008E14AA"/>
    <w:rsid w:val="008E2C24"/>
    <w:rsid w:val="008E4EBA"/>
    <w:rsid w:val="008F0B11"/>
    <w:rsid w:val="008F1E76"/>
    <w:rsid w:val="008F5192"/>
    <w:rsid w:val="00915BB2"/>
    <w:rsid w:val="00934A39"/>
    <w:rsid w:val="009359E2"/>
    <w:rsid w:val="009368BE"/>
    <w:rsid w:val="009378DA"/>
    <w:rsid w:val="00944DA2"/>
    <w:rsid w:val="00954EE8"/>
    <w:rsid w:val="00961BB4"/>
    <w:rsid w:val="00973B85"/>
    <w:rsid w:val="00983AE0"/>
    <w:rsid w:val="00984EC3"/>
    <w:rsid w:val="00990843"/>
    <w:rsid w:val="009C5D57"/>
    <w:rsid w:val="009C7898"/>
    <w:rsid w:val="009E3CFF"/>
    <w:rsid w:val="009F2E5E"/>
    <w:rsid w:val="00A01395"/>
    <w:rsid w:val="00A15836"/>
    <w:rsid w:val="00A61060"/>
    <w:rsid w:val="00A642F0"/>
    <w:rsid w:val="00A72F9B"/>
    <w:rsid w:val="00A81673"/>
    <w:rsid w:val="00A83CE0"/>
    <w:rsid w:val="00A91A45"/>
    <w:rsid w:val="00A95658"/>
    <w:rsid w:val="00AA23D5"/>
    <w:rsid w:val="00AB732A"/>
    <w:rsid w:val="00AC64CE"/>
    <w:rsid w:val="00AE2AAA"/>
    <w:rsid w:val="00B06B23"/>
    <w:rsid w:val="00B07610"/>
    <w:rsid w:val="00B332E0"/>
    <w:rsid w:val="00B44581"/>
    <w:rsid w:val="00B47135"/>
    <w:rsid w:val="00B645B4"/>
    <w:rsid w:val="00B95CE1"/>
    <w:rsid w:val="00BC4025"/>
    <w:rsid w:val="00BC6879"/>
    <w:rsid w:val="00C0018F"/>
    <w:rsid w:val="00C009C2"/>
    <w:rsid w:val="00C06023"/>
    <w:rsid w:val="00C17D75"/>
    <w:rsid w:val="00C3056E"/>
    <w:rsid w:val="00C33166"/>
    <w:rsid w:val="00C5163E"/>
    <w:rsid w:val="00C6063D"/>
    <w:rsid w:val="00C60B99"/>
    <w:rsid w:val="00C60F93"/>
    <w:rsid w:val="00C61F87"/>
    <w:rsid w:val="00C64978"/>
    <w:rsid w:val="00C8143C"/>
    <w:rsid w:val="00C9131E"/>
    <w:rsid w:val="00CD3A91"/>
    <w:rsid w:val="00CF092A"/>
    <w:rsid w:val="00D22469"/>
    <w:rsid w:val="00D50F97"/>
    <w:rsid w:val="00DB33B7"/>
    <w:rsid w:val="00DB42DD"/>
    <w:rsid w:val="00DB431D"/>
    <w:rsid w:val="00DD4328"/>
    <w:rsid w:val="00DD5D50"/>
    <w:rsid w:val="00DF56E2"/>
    <w:rsid w:val="00E035DB"/>
    <w:rsid w:val="00E079A8"/>
    <w:rsid w:val="00E115AA"/>
    <w:rsid w:val="00E668B8"/>
    <w:rsid w:val="00E83A04"/>
    <w:rsid w:val="00EB59F5"/>
    <w:rsid w:val="00EC01F3"/>
    <w:rsid w:val="00EE56A4"/>
    <w:rsid w:val="00F004A0"/>
    <w:rsid w:val="00F01D33"/>
    <w:rsid w:val="00F23265"/>
    <w:rsid w:val="00F31382"/>
    <w:rsid w:val="00F3303B"/>
    <w:rsid w:val="00F33D27"/>
    <w:rsid w:val="00F46765"/>
    <w:rsid w:val="00F54745"/>
    <w:rsid w:val="00F94691"/>
    <w:rsid w:val="00FB12FB"/>
    <w:rsid w:val="00FC7BC4"/>
    <w:rsid w:val="00FD2FB5"/>
    <w:rsid w:val="00FE3626"/>
    <w:rsid w:val="00FE45D9"/>
    <w:rsid w:val="00FF0322"/>
    <w:rsid w:val="00FF1132"/>
    <w:rsid w:val="01B140C0"/>
    <w:rsid w:val="0F8047E3"/>
    <w:rsid w:val="13C702B9"/>
    <w:rsid w:val="16701879"/>
    <w:rsid w:val="18B90B18"/>
    <w:rsid w:val="2F58563B"/>
    <w:rsid w:val="34673696"/>
    <w:rsid w:val="35EB2F95"/>
    <w:rsid w:val="3F660736"/>
    <w:rsid w:val="45B20A92"/>
    <w:rsid w:val="488476FF"/>
    <w:rsid w:val="4A11580F"/>
    <w:rsid w:val="4DCC0F14"/>
    <w:rsid w:val="57162E23"/>
    <w:rsid w:val="598F49A2"/>
    <w:rsid w:val="59DD51A2"/>
    <w:rsid w:val="5D6155C0"/>
    <w:rsid w:val="615C1526"/>
    <w:rsid w:val="66603C98"/>
    <w:rsid w:val="730A1134"/>
    <w:rsid w:val="78DA7590"/>
    <w:rsid w:val="7FBB16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1009</Words>
  <Characters>1058</Characters>
  <Lines>9</Lines>
  <Paragraphs>2</Paragraphs>
  <TotalTime>76</TotalTime>
  <ScaleCrop>false</ScaleCrop>
  <LinksUpToDate>false</LinksUpToDate>
  <CharactersWithSpaces>1058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2022-03-21T02:42:00Z</dcterms:created>
  <dc:creator>qdr</dc:creator>
  <cp:lastModifiedBy>Ro</cp:lastModifiedBy>
  <dcterms:modified xsi:type="dcterms:W3CDTF">2023-05-09T07:23:44Z</dcterms:modified>
  <dc:title>佛山三中美术特长班招生方案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9297B7AE304040D6BF7AF465E0D34B96</vt:lpwstr>
  </property>
</Properties>
</file>