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562" w:firstLineChars="200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游泳（100米自由泳、100米仰泳、100米蛙泳、100米蝶泳）。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⑴考试方法：考生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按照正式的竞赛项目任选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一项进行考试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按最新游泳竞赛规则进行。</w:t>
      </w:r>
      <w:bookmarkStart w:id="0" w:name="_GoBack"/>
      <w:bookmarkEnd w:id="0"/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⑵评分标准：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100米自由泳、100米仰泳、100米蛙泳、100米蝶泳评分标准表</w:t>
      </w:r>
    </w:p>
    <w:tbl>
      <w:tblPr>
        <w:tblStyle w:val="7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080"/>
        <w:gridCol w:w="1080"/>
        <w:gridCol w:w="1080"/>
        <w:gridCol w:w="1081"/>
        <w:gridCol w:w="1080"/>
        <w:gridCol w:w="1080"/>
        <w:gridCol w:w="1080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  <w:jc w:val="center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43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男子</w:t>
            </w:r>
          </w:p>
        </w:tc>
        <w:tc>
          <w:tcPr>
            <w:tcW w:w="43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女子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  <w:jc w:val="center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自由泳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仰泳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蛙泳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蝶泳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自由泳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仰泳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蛙泳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蝶泳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1′11″5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1′9″5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1；15″5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1′6″5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1′11″5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1′7″5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1′9″5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1′11″5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1′16″9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1′17″8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1′18″7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1′41″3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1′41″6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1′19″9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1′41″9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1′32″9</w:t>
            </w:r>
          </w:p>
        </w:tc>
      </w:tr>
    </w:tbl>
    <w:p>
      <w:pPr>
        <w:widowControl/>
        <w:tabs>
          <w:tab w:val="left" w:pos="480"/>
        </w:tabs>
        <w:jc w:val="center"/>
        <w:rPr>
          <w:rFonts w:ascii="仿宋_GB2312" w:hAnsi="宋体" w:eastAsia="仿宋_GB2312" w:cs="宋体"/>
          <w:bCs/>
          <w:kern w:val="0"/>
          <w:szCs w:val="21"/>
        </w:rPr>
      </w:pPr>
    </w:p>
    <w:tbl>
      <w:tblPr>
        <w:tblStyle w:val="7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080"/>
        <w:gridCol w:w="1080"/>
        <w:gridCol w:w="1080"/>
        <w:gridCol w:w="1081"/>
        <w:gridCol w:w="1080"/>
        <w:gridCol w:w="1080"/>
        <w:gridCol w:w="1080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1′42″2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1′42″5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1′20″8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1′42″8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1′43″1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1′43″4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1′21″7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1′26″7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1′43″7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1′44″3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1′44″6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1′22″9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1′31″9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1′27″9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1′44″9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1′45″2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1′45″5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1′23″8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1′34″8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1′28″8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1′45″8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1′41″1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1′46″1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1′41″4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1′46″4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1′24″7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1′35″7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1′41″7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1′32″7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1′29″7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1′39″7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1′46″7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1′37″7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1′47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1′42″3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1′47″3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1′42″6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1′47″6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1′25″9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1′36″9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1′42″9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1′33″9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1′30″9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1′40″9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1′47″9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1′38″9</w:t>
            </w:r>
          </w:p>
        </w:tc>
      </w:tr>
    </w:tbl>
    <w:p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>
      <w:pPr>
        <w:widowControl/>
        <w:spacing w:line="560" w:lineRule="exac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40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44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8707A"/>
    <w:rsid w:val="00016B6C"/>
    <w:rsid w:val="00034820"/>
    <w:rsid w:val="00065062"/>
    <w:rsid w:val="000F5424"/>
    <w:rsid w:val="002A5405"/>
    <w:rsid w:val="0030059A"/>
    <w:rsid w:val="00301A11"/>
    <w:rsid w:val="003403F8"/>
    <w:rsid w:val="003415CB"/>
    <w:rsid w:val="00425493"/>
    <w:rsid w:val="0053498F"/>
    <w:rsid w:val="0065555F"/>
    <w:rsid w:val="006924FE"/>
    <w:rsid w:val="007419F6"/>
    <w:rsid w:val="007A4D92"/>
    <w:rsid w:val="007E6962"/>
    <w:rsid w:val="00942534"/>
    <w:rsid w:val="00976EB5"/>
    <w:rsid w:val="009E3E5F"/>
    <w:rsid w:val="009F00DC"/>
    <w:rsid w:val="00BE23C6"/>
    <w:rsid w:val="00C35B3F"/>
    <w:rsid w:val="00C77FE6"/>
    <w:rsid w:val="00D149A3"/>
    <w:rsid w:val="00E41C76"/>
    <w:rsid w:val="00E5515C"/>
    <w:rsid w:val="00EB7BA1"/>
    <w:rsid w:val="228F3577"/>
    <w:rsid w:val="2ABA06A5"/>
    <w:rsid w:val="32785F2C"/>
    <w:rsid w:val="45552E4B"/>
    <w:rsid w:val="4CD6077D"/>
    <w:rsid w:val="52677AD5"/>
    <w:rsid w:val="5A074248"/>
    <w:rsid w:val="5F4D1BBC"/>
    <w:rsid w:val="60B71D30"/>
    <w:rsid w:val="6BE8707A"/>
    <w:rsid w:val="757A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华文仿宋" w:hAnsi="华文仿宋" w:eastAsia="华文仿宋"/>
      <w:sz w:val="32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7729B3-A26C-4B18-82B7-1A63CDC153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3530</Words>
  <Characters>20121</Characters>
  <Lines>167</Lines>
  <Paragraphs>47</Paragraphs>
  <TotalTime>3</TotalTime>
  <ScaleCrop>false</ScaleCrop>
  <LinksUpToDate>false</LinksUpToDate>
  <CharactersWithSpaces>23604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2019-05-30T11:01:00Z</dcterms:created>
  <dc:creator>小纲纲</dc:creator>
  <cp:lastModifiedBy>Dell</cp:lastModifiedBy>
  <dcterms:modified xsi:type="dcterms:W3CDTF">2020-12-30T02:56:04Z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