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pacing w:before="0" w:beforeAutospacing="0" w:after="0" w:afterAutospacing="0"/>
        <w:ind w:left="0" w:right="0"/>
        <w:jc w:val="center"/>
        <w:rPr>
          <w:rFonts w:hint="eastAsia" w:ascii="方正小标宋简体" w:hAnsi="宋体" w:eastAsia="方正小标宋简体" w:cs="Times New Roman"/>
          <w:kern w:val="2"/>
          <w:sz w:val="44"/>
          <w:szCs w:val="44"/>
          <w:lang w:val="en-US" w:eastAsia="zh-CN" w:bidi="ar-SA"/>
        </w:rPr>
      </w:pPr>
      <w:r>
        <w:rPr>
          <w:rFonts w:hint="eastAsia" w:ascii="方正小标宋简体" w:hAnsi="宋体" w:eastAsia="方正小标宋简体" w:cs="Times New Roman"/>
          <w:kern w:val="2"/>
          <w:sz w:val="44"/>
          <w:szCs w:val="44"/>
          <w:lang w:val="en-US" w:eastAsia="zh-CN" w:bidi="ar-SA"/>
        </w:rPr>
        <w:t>佛山市南海区南海中学</w:t>
      </w:r>
    </w:p>
    <w:p>
      <w:pPr>
        <w:pStyle w:val="4"/>
        <w:widowControl/>
        <w:spacing w:before="0" w:beforeAutospacing="0" w:after="0" w:afterAutospacing="0"/>
        <w:ind w:left="0" w:right="0"/>
        <w:jc w:val="center"/>
        <w:rPr>
          <w:rFonts w:hint="eastAsia" w:ascii="方正小标宋简体" w:hAnsi="宋体" w:eastAsia="方正小标宋简体" w:cs="Times New Roman"/>
          <w:kern w:val="2"/>
          <w:sz w:val="44"/>
          <w:szCs w:val="44"/>
          <w:lang w:val="en-US" w:eastAsia="zh-CN" w:bidi="ar-SA"/>
        </w:rPr>
      </w:pPr>
      <w:r>
        <w:rPr>
          <w:rFonts w:hint="eastAsia" w:ascii="方正小标宋简体" w:hAnsi="宋体" w:eastAsia="方正小标宋简体" w:cs="Times New Roman"/>
          <w:kern w:val="2"/>
          <w:sz w:val="44"/>
          <w:szCs w:val="44"/>
          <w:lang w:val="en-US" w:eastAsia="zh-CN" w:bidi="ar-SA"/>
        </w:rPr>
        <w:t>2024年自主招生工作方案</w:t>
      </w:r>
    </w:p>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firstLine="640" w:firstLineChars="200"/>
        <w:jc w:val="left"/>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pPr>
      <w:r>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t>南海中学校始建于1907年，至今已有117年历史。学校坐落于国家5A级风景名胜和南粤理学名山——西樵山麓，占地300余亩。学校以“守望生命的绿水青山”为办学理念，以“培养新时代可持续发展人才”为办学目标，倡导绿色人文教育，打造绿色校园环境，构建高质量绿色育人体系；坚持“为党育人、为国育才”宗旨，培养既关注自身可持续发展，又能推动中华民族伟大复兴和世界可持续发展的新时代有梦想、有能力、有担当的人才。南海中学是首批国家级示范性高级中学，广东省首批心理健康教育示范校，广东省中小学校本研修示范学校。2022年，南海中学成为全国首批、广东唯一的清华大学“清标学测”学习考试与评价基地。2023年，在佛山“双高”行动创建评审中，我校被评为“佛山市人文类高水平特色创建项目”和“佛山市数理类特色创建项目”学校。</w:t>
      </w:r>
    </w:p>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300" w:lineRule="auto"/>
        <w:ind w:left="0" w:leftChars="0" w:firstLine="643" w:firstLineChars="200"/>
        <w:jc w:val="left"/>
        <w:textAlignment w:val="auto"/>
        <w:rPr>
          <w:rFonts w:hint="eastAsia" w:ascii="黑体" w:hAnsi="黑体" w:eastAsia="黑体" w:cs="黑体"/>
          <w:b/>
          <w:color w:val="000000" w:themeColor="text1"/>
          <w:kern w:val="0"/>
          <w:sz w:val="32"/>
          <w:szCs w:val="32"/>
          <w:lang w:val="en-US" w:eastAsia="zh-CN" w:bidi="ar"/>
          <w14:textFill>
            <w14:solidFill>
              <w14:schemeClr w14:val="tx1"/>
            </w14:solidFill>
          </w14:textFill>
        </w:rPr>
      </w:pPr>
      <w:r>
        <w:rPr>
          <w:rFonts w:hint="eastAsia" w:ascii="黑体" w:hAnsi="黑体" w:eastAsia="黑体" w:cs="黑体"/>
          <w:b/>
          <w:color w:val="000000" w:themeColor="text1"/>
          <w:kern w:val="0"/>
          <w:sz w:val="32"/>
          <w:szCs w:val="32"/>
          <w:lang w:val="en-US" w:eastAsia="zh-CN" w:bidi="ar"/>
          <w14:textFill>
            <w14:solidFill>
              <w14:schemeClr w14:val="tx1"/>
            </w14:solidFill>
          </w14:textFill>
        </w:rPr>
        <w:t>一、招生计划</w:t>
      </w:r>
    </w:p>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300" w:lineRule="auto"/>
        <w:ind w:left="0" w:leftChars="0" w:firstLine="640" w:firstLineChars="200"/>
        <w:jc w:val="left"/>
        <w:textAlignment w:val="auto"/>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pPr>
      <w:r>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t>80人</w:t>
      </w:r>
    </w:p>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300" w:lineRule="auto"/>
        <w:ind w:left="0" w:leftChars="0" w:firstLine="643" w:firstLineChars="200"/>
        <w:jc w:val="left"/>
        <w:textAlignment w:val="auto"/>
        <w:rPr>
          <w:rFonts w:hint="default" w:ascii="黑体" w:hAnsi="黑体" w:eastAsia="黑体" w:cs="黑体"/>
          <w:b/>
          <w:color w:val="000000" w:themeColor="text1"/>
          <w:kern w:val="0"/>
          <w:sz w:val="32"/>
          <w:szCs w:val="32"/>
          <w:lang w:val="en-US" w:eastAsia="zh-CN" w:bidi="ar"/>
          <w14:textFill>
            <w14:solidFill>
              <w14:schemeClr w14:val="tx1"/>
            </w14:solidFill>
          </w14:textFill>
        </w:rPr>
      </w:pPr>
      <w:r>
        <w:rPr>
          <w:rFonts w:hint="eastAsia" w:ascii="黑体" w:hAnsi="黑体" w:eastAsia="黑体" w:cs="黑体"/>
          <w:b/>
          <w:color w:val="000000" w:themeColor="text1"/>
          <w:kern w:val="0"/>
          <w:sz w:val="32"/>
          <w:szCs w:val="32"/>
          <w:lang w:val="en-US" w:eastAsia="zh-CN" w:bidi="ar"/>
          <w14:textFill>
            <w14:solidFill>
              <w14:schemeClr w14:val="tx1"/>
            </w14:solidFill>
          </w14:textFill>
        </w:rPr>
        <w:t>二、报名条件</w:t>
      </w:r>
    </w:p>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firstLine="643" w:firstLineChars="200"/>
        <w:jc w:val="left"/>
        <w:textAlignment w:val="auto"/>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pPr>
      <w:r>
        <w:rPr>
          <w:rFonts w:hint="eastAsia" w:ascii="楷体" w:hAnsi="楷体" w:eastAsia="楷体" w:cs="楷体"/>
          <w:b/>
          <w:bCs/>
          <w:color w:val="000000" w:themeColor="text1"/>
          <w:kern w:val="0"/>
          <w:sz w:val="32"/>
          <w:szCs w:val="32"/>
          <w:lang w:val="en-US" w:eastAsia="zh-CN" w:bidi="ar"/>
          <w14:textFill>
            <w14:solidFill>
              <w14:schemeClr w14:val="tx1"/>
            </w14:solidFill>
          </w14:textFill>
        </w:rPr>
        <w:t>（一）</w:t>
      </w:r>
      <w:r>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t>遵纪守法，品行端正，人格健全，诚实守信，具有较高</w:t>
      </w:r>
      <w:r>
        <w:rPr>
          <w:rFonts w:hint="eastAsia" w:ascii="仿宋" w:hAnsi="仿宋" w:eastAsia="仿宋" w:cs="仿宋"/>
          <w:b w:val="0"/>
          <w:bCs w:val="0"/>
          <w:color w:val="000000" w:themeColor="text1"/>
          <w:kern w:val="0"/>
          <w:sz w:val="32"/>
          <w:szCs w:val="32"/>
          <w:highlight w:val="none"/>
          <w:lang w:val="en-US" w:eastAsia="zh-CN" w:bidi="ar"/>
        </w:rPr>
        <w:t>人文素养、逻辑思维能力和科学素养，具有创新意识和进取精神，且</w:t>
      </w:r>
      <w:r>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t>有扎实的文化基础，学业成绩优秀，综合素质突出的2024年初中应届毕业生。</w:t>
      </w:r>
    </w:p>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firstLine="643" w:firstLineChars="200"/>
        <w:jc w:val="left"/>
        <w:textAlignment w:val="auto"/>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pPr>
      <w:r>
        <w:rPr>
          <w:rFonts w:hint="eastAsia" w:ascii="楷体" w:hAnsi="楷体" w:eastAsia="楷体" w:cs="楷体"/>
          <w:b/>
          <w:bCs/>
          <w:color w:val="000000" w:themeColor="text1"/>
          <w:kern w:val="0"/>
          <w:sz w:val="32"/>
          <w:szCs w:val="32"/>
          <w:lang w:val="en-US" w:eastAsia="zh-CN" w:bidi="ar"/>
          <w14:textFill>
            <w14:solidFill>
              <w14:schemeClr w14:val="tx1"/>
            </w14:solidFill>
          </w14:textFill>
        </w:rPr>
        <w:t>（二）</w:t>
      </w:r>
      <w:r>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t>招收符合2024年中考报名条件的应届初中毕业生 （含在我市初中学校就读以及在外地就读返回我市参加中考的学生，特别提醒本市户籍生、政策性借读生和普通借读生均可报名）。</w:t>
      </w:r>
    </w:p>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firstLine="643" w:firstLineChars="200"/>
        <w:jc w:val="left"/>
        <w:textAlignment w:val="auto"/>
        <w:rPr>
          <w:rFonts w:hint="eastAsia" w:ascii="楷体" w:hAnsi="楷体" w:eastAsia="楷体" w:cs="楷体"/>
          <w:b/>
          <w:bCs/>
          <w:color w:val="auto"/>
          <w:kern w:val="0"/>
          <w:sz w:val="32"/>
          <w:szCs w:val="32"/>
          <w:lang w:val="en-US" w:eastAsia="zh-CN" w:bidi="ar"/>
        </w:rPr>
      </w:pPr>
      <w:r>
        <w:rPr>
          <w:rFonts w:hint="eastAsia" w:ascii="楷体" w:hAnsi="楷体" w:eastAsia="楷体" w:cs="楷体"/>
          <w:b/>
          <w:bCs/>
          <w:color w:val="auto"/>
          <w:kern w:val="0"/>
          <w:sz w:val="32"/>
          <w:szCs w:val="32"/>
          <w:lang w:val="en-US" w:eastAsia="zh-CN" w:bidi="ar"/>
        </w:rPr>
        <w:t xml:space="preserve">（三）网上报名 </w:t>
      </w:r>
    </w:p>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firstLine="640" w:firstLineChars="200"/>
        <w:jc w:val="left"/>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sz w:val="32"/>
          <w:szCs w:val="32"/>
        </w:rPr>
        <w:t>自主招生报名时间安排在</w:t>
      </w:r>
      <w:r>
        <w:rPr>
          <w:rFonts w:hint="eastAsia" w:ascii="仿宋" w:hAnsi="仿宋" w:eastAsia="仿宋" w:cs="仿宋"/>
          <w:b w:val="0"/>
          <w:bCs w:val="0"/>
          <w:color w:val="auto"/>
          <w:kern w:val="0"/>
          <w:sz w:val="32"/>
          <w:szCs w:val="32"/>
          <w:lang w:val="en-US" w:eastAsia="zh-CN" w:bidi="ar"/>
        </w:rPr>
        <w:t>2024年5月15日至5月18日 ，我校的审核时间是5月15日至5月19日。有报名意向的学生必须登陆佛山市中考信息管理系统（http://zsks.edu.foshan.gov.cn）进行报名登记，选择南海中学进行填报，并根据我校自主招生方案要求上传资料并点击“确认”按钮。</w:t>
      </w:r>
    </w:p>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firstLine="643" w:firstLineChars="200"/>
        <w:jc w:val="left"/>
        <w:textAlignment w:val="auto"/>
        <w:rPr>
          <w:rFonts w:hint="eastAsia" w:ascii="楷体" w:hAnsi="楷体" w:eastAsia="楷体" w:cs="楷体"/>
          <w:b/>
          <w:bCs/>
          <w:color w:val="auto"/>
          <w:kern w:val="0"/>
          <w:sz w:val="32"/>
          <w:szCs w:val="32"/>
          <w:lang w:val="en-US" w:eastAsia="zh-CN" w:bidi="ar"/>
        </w:rPr>
      </w:pPr>
      <w:r>
        <w:rPr>
          <w:rFonts w:hint="eastAsia" w:ascii="楷体" w:hAnsi="楷体" w:eastAsia="楷体" w:cs="楷体"/>
          <w:b/>
          <w:bCs/>
          <w:color w:val="auto"/>
          <w:kern w:val="0"/>
          <w:sz w:val="32"/>
          <w:szCs w:val="32"/>
          <w:lang w:val="en-US" w:eastAsia="zh-CN" w:bidi="ar"/>
        </w:rPr>
        <w:t xml:space="preserve">（四）所需材料 </w:t>
      </w:r>
    </w:p>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firstLine="640" w:firstLineChars="200"/>
        <w:jc w:val="left"/>
        <w:rPr>
          <w:rFonts w:hint="eastAsia" w:ascii="仿宋" w:hAnsi="仿宋" w:eastAsia="仿宋" w:cs="仿宋"/>
          <w:b w:val="0"/>
          <w:bCs w:val="0"/>
          <w:color w:val="auto"/>
          <w:sz w:val="32"/>
          <w:szCs w:val="32"/>
        </w:rPr>
      </w:pPr>
      <w:r>
        <w:rPr>
          <w:rFonts w:hint="eastAsia" w:ascii="仿宋" w:hAnsi="仿宋" w:eastAsia="仿宋" w:cs="仿宋"/>
          <w:b w:val="0"/>
          <w:bCs w:val="0"/>
          <w:color w:val="auto"/>
          <w:kern w:val="0"/>
          <w:sz w:val="32"/>
          <w:szCs w:val="32"/>
          <w:lang w:val="en-US" w:eastAsia="zh-CN" w:bidi="ar"/>
        </w:rPr>
        <w:t>1.进入系统，真实、完整填写</w:t>
      </w:r>
      <w:r>
        <w:rPr>
          <w:rFonts w:hint="eastAsia" w:ascii="仿宋" w:hAnsi="仿宋" w:eastAsia="仿宋" w:cs="仿宋"/>
          <w:b w:val="0"/>
          <w:bCs w:val="0"/>
          <w:color w:val="auto"/>
          <w:sz w:val="32"/>
          <w:szCs w:val="32"/>
        </w:rPr>
        <w:t>相关信息</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kern w:val="0"/>
          <w:sz w:val="32"/>
          <w:szCs w:val="32"/>
          <w:lang w:val="en-US" w:eastAsia="zh-CN" w:bidi="ar"/>
        </w:rPr>
        <w:t>初中学校名称必须准确填写官方全称（即学校公章的全称）。</w:t>
      </w:r>
    </w:p>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firstLine="640" w:firstLineChars="200"/>
        <w:jc w:val="left"/>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2.打包上传附件材料：</w:t>
      </w:r>
    </w:p>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firstLine="640" w:firstLineChars="200"/>
        <w:jc w:val="left"/>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（1）个人学业成绩有效证明：初三年级重要大型考试成绩单（期末考、区统考等）的原件扫描件或电子图片（其他能证明成绩优秀的材料亦可）。</w:t>
      </w:r>
    </w:p>
    <w:p>
      <w:pPr>
        <w:pStyle w:val="3"/>
        <w:keepNext w:val="0"/>
        <w:keepLines w:val="0"/>
        <w:pageBreakBefore w:val="0"/>
        <w:kinsoku/>
        <w:wordWrap/>
        <w:overflowPunct/>
        <w:topLinePunct w:val="0"/>
        <w:autoSpaceDE/>
        <w:autoSpaceDN/>
        <w:bidi w:val="0"/>
        <w:adjustRightInd w:val="0"/>
        <w:snapToGrid w:val="0"/>
        <w:spacing w:after="0" w:line="300" w:lineRule="auto"/>
        <w:ind w:left="0" w:leftChars="0" w:firstLine="0" w:firstLineChars="0"/>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 xml:space="preserve">    </w:t>
      </w:r>
      <w:r>
        <w:rPr>
          <w:rFonts w:hint="eastAsia" w:ascii="仿宋" w:hAnsi="仿宋" w:eastAsia="仿宋" w:cs="仿宋"/>
          <w:b w:val="0"/>
          <w:bCs w:val="0"/>
          <w:color w:val="auto"/>
          <w:kern w:val="0"/>
          <w:sz w:val="32"/>
          <w:szCs w:val="32"/>
          <w:lang w:val="en-US" w:eastAsia="zh-CN" w:bidi="ar"/>
        </w:rPr>
        <w:t xml:space="preserve">  注：请上传真实有效成绩，发现弄虚作假将不予录取。有条件的学生请加盖初中学校公章，若确实无法取得学校盖章，成绩表上写上“本人提供的均为真实成绩，如有弄虚作假，后果自负”并签名、按指模确认。</w:t>
      </w:r>
    </w:p>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firstLine="640" w:firstLineChars="200"/>
        <w:jc w:val="left"/>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 xml:space="preserve">（2）区级及以上获奖证书（扫描件或照片需完整呈现证书全部内容，如无该项材料可不上传）。 </w:t>
      </w:r>
    </w:p>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firstLine="640" w:firstLineChars="200"/>
        <w:jc w:val="left"/>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（3）资料上传完成后，点击“确认”按钮。学生提交“确认”后不得取消或更改所选报学校，未经提交“确认”的报名资料无效。</w:t>
      </w:r>
    </w:p>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firstLine="643" w:firstLineChars="200"/>
        <w:jc w:val="left"/>
        <w:textAlignment w:val="auto"/>
        <w:rPr>
          <w:rFonts w:hint="eastAsia" w:ascii="楷体" w:hAnsi="楷体" w:eastAsia="楷体" w:cs="楷体"/>
          <w:b/>
          <w:bCs/>
          <w:color w:val="auto"/>
          <w:kern w:val="0"/>
          <w:sz w:val="32"/>
          <w:szCs w:val="32"/>
          <w:lang w:val="en-US" w:eastAsia="zh-CN" w:bidi="ar"/>
        </w:rPr>
      </w:pPr>
      <w:r>
        <w:rPr>
          <w:rFonts w:hint="eastAsia" w:ascii="楷体" w:hAnsi="楷体" w:eastAsia="楷体" w:cs="楷体"/>
          <w:b/>
          <w:bCs/>
          <w:color w:val="auto"/>
          <w:kern w:val="0"/>
          <w:sz w:val="32"/>
          <w:szCs w:val="32"/>
          <w:lang w:val="en-US" w:eastAsia="zh-CN" w:bidi="ar"/>
        </w:rPr>
        <w:t xml:space="preserve">（五）资料审核 </w:t>
      </w:r>
    </w:p>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firstLine="640" w:firstLineChars="200"/>
        <w:jc w:val="left"/>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学校将对报名学生资料进行全面审核，待审核通过后，我校将第一</w:t>
      </w:r>
      <w:r>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t>时间在公众号发布获得综合评价资格名单，学生也可登陆佛山市中考信息管理系统查看自主招生报名资格审核结果。</w:t>
      </w:r>
    </w:p>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300" w:lineRule="auto"/>
        <w:ind w:left="0" w:leftChars="0" w:firstLine="643" w:firstLineChars="200"/>
        <w:jc w:val="left"/>
        <w:textAlignment w:val="auto"/>
        <w:rPr>
          <w:rFonts w:hint="eastAsia" w:ascii="黑体" w:hAnsi="黑体" w:eastAsia="黑体" w:cs="黑体"/>
          <w:b/>
          <w:color w:val="auto"/>
          <w:kern w:val="0"/>
          <w:sz w:val="32"/>
          <w:szCs w:val="32"/>
          <w:lang w:val="en-US" w:eastAsia="zh-CN" w:bidi="ar"/>
        </w:rPr>
      </w:pPr>
      <w:r>
        <w:rPr>
          <w:rFonts w:hint="eastAsia" w:ascii="黑体" w:hAnsi="黑体" w:eastAsia="黑体" w:cs="黑体"/>
          <w:b/>
          <w:color w:val="auto"/>
          <w:kern w:val="0"/>
          <w:sz w:val="32"/>
          <w:szCs w:val="32"/>
          <w:lang w:val="en-US" w:eastAsia="zh-CN" w:bidi="ar"/>
        </w:rPr>
        <w:t xml:space="preserve">三、综合评价办法 </w:t>
      </w:r>
    </w:p>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firstLine="643" w:firstLineChars="200"/>
        <w:jc w:val="left"/>
        <w:textAlignment w:val="auto"/>
        <w:rPr>
          <w:rFonts w:hint="eastAsia" w:ascii="楷体" w:hAnsi="楷体" w:eastAsia="楷体" w:cs="楷体"/>
          <w:b/>
          <w:bCs/>
          <w:color w:val="auto"/>
          <w:kern w:val="0"/>
          <w:sz w:val="32"/>
          <w:szCs w:val="32"/>
          <w:lang w:val="en-US" w:eastAsia="zh-CN" w:bidi="ar"/>
        </w:rPr>
      </w:pPr>
      <w:r>
        <w:rPr>
          <w:rFonts w:hint="eastAsia" w:ascii="楷体" w:hAnsi="楷体" w:eastAsia="楷体" w:cs="楷体"/>
          <w:b/>
          <w:bCs/>
          <w:color w:val="auto"/>
          <w:kern w:val="0"/>
          <w:sz w:val="32"/>
          <w:szCs w:val="32"/>
          <w:lang w:val="en-US" w:eastAsia="zh-CN" w:bidi="ar"/>
        </w:rPr>
        <w:t>（一）志愿填报</w:t>
      </w:r>
    </w:p>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firstLine="640" w:firstLineChars="200"/>
        <w:jc w:val="left"/>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pPr>
      <w:r>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t>考生必须按全市统一安排时间填报自主招生志愿并参加我市中考，自主招生志愿单列安排在提前批第一层，考生只能填报我校志愿。被我校自主招生录取的考生，不再参加其他批次（层次）志愿录取；未被我校自主招生录取的考生，继续按志愿表投档，不影响后续批次录取。</w:t>
      </w:r>
    </w:p>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firstLine="643" w:firstLineChars="200"/>
        <w:jc w:val="left"/>
        <w:textAlignment w:val="auto"/>
        <w:rPr>
          <w:rFonts w:hint="eastAsia" w:ascii="楷体" w:hAnsi="楷体" w:eastAsia="楷体" w:cs="楷体"/>
          <w:b/>
          <w:bCs/>
          <w:color w:val="000000" w:themeColor="text1"/>
          <w:kern w:val="0"/>
          <w:sz w:val="32"/>
          <w:szCs w:val="32"/>
          <w:lang w:val="en-US" w:eastAsia="zh-CN" w:bidi="ar"/>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firstLine="643" w:firstLineChars="200"/>
        <w:jc w:val="left"/>
        <w:textAlignment w:val="auto"/>
        <w:rPr>
          <w:rFonts w:hint="eastAsia" w:ascii="楷体" w:hAnsi="楷体" w:eastAsia="楷体" w:cs="楷体"/>
          <w:b/>
          <w:bCs/>
          <w:color w:val="000000" w:themeColor="text1"/>
          <w:kern w:val="0"/>
          <w:sz w:val="32"/>
          <w:szCs w:val="32"/>
          <w:lang w:val="en-US" w:eastAsia="zh-CN" w:bidi="ar"/>
          <w14:textFill>
            <w14:solidFill>
              <w14:schemeClr w14:val="tx1"/>
            </w14:solidFill>
          </w14:textFill>
        </w:rPr>
      </w:pPr>
      <w:r>
        <w:rPr>
          <w:rFonts w:hint="eastAsia" w:ascii="楷体" w:hAnsi="楷体" w:eastAsia="楷体" w:cs="楷体"/>
          <w:b/>
          <w:bCs/>
          <w:color w:val="000000" w:themeColor="text1"/>
          <w:kern w:val="0"/>
          <w:sz w:val="32"/>
          <w:szCs w:val="32"/>
          <w:lang w:val="en-US" w:eastAsia="zh-CN" w:bidi="ar"/>
          <w14:textFill>
            <w14:solidFill>
              <w14:schemeClr w14:val="tx1"/>
            </w14:solidFill>
          </w14:textFill>
        </w:rPr>
        <w:t xml:space="preserve">（二）综合评价 </w:t>
      </w:r>
    </w:p>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firstLine="640" w:firstLineChars="200"/>
        <w:jc w:val="left"/>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pPr>
      <w:r>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t xml:space="preserve">1.参加我校组织的综合评价，时间为中考结束后（时间待定），地点是佛山市南海区西樵镇环山大道南海中学。综合评价所需的准入证将在中考结束后开放打印。 </w:t>
      </w:r>
    </w:p>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firstLine="640" w:firstLineChars="200"/>
        <w:jc w:val="left"/>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pPr>
      <w:r>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t xml:space="preserve">2.综合评价过程使用高考标准监控录像。 </w:t>
      </w:r>
    </w:p>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firstLine="640" w:firstLineChars="200"/>
        <w:jc w:val="left"/>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pPr>
      <w:r>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t>3.综合评价侧重评价学科素养和知识底蕴，具体安排如下：</w:t>
      </w:r>
    </w:p>
    <w:tbl>
      <w:tblPr>
        <w:tblStyle w:val="7"/>
        <w:tblpPr w:leftFromText="180" w:rightFromText="180" w:vertAnchor="text" w:horzAnchor="page" w:tblpX="1749" w:tblpY="258"/>
        <w:tblOverlap w:val="never"/>
        <w:tblW w:w="8458"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839"/>
        <w:gridCol w:w="2248"/>
        <w:gridCol w:w="23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81" w:hRule="atLeast"/>
          <w:jc w:val="center"/>
        </w:trPr>
        <w:tc>
          <w:tcPr>
            <w:tcW w:w="3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jc w:val="center"/>
              <w:textAlignment w:val="center"/>
              <w:rPr>
                <w:rFonts w:hint="eastAsia" w:ascii="仿宋" w:hAnsi="仿宋" w:eastAsia="仿宋" w:cs="仿宋"/>
                <w:b/>
                <w:bCs/>
                <w:i w:val="0"/>
                <w:iCs w:val="0"/>
                <w:color w:val="000000" w:themeColor="text1"/>
                <w:sz w:val="32"/>
                <w:szCs w:val="32"/>
                <w:u w:val="none"/>
                <w14:textFill>
                  <w14:solidFill>
                    <w14:schemeClr w14:val="tx1"/>
                  </w14:solidFill>
                </w14:textFill>
              </w:rPr>
            </w:pPr>
            <w:r>
              <w:rPr>
                <w:rFonts w:hint="eastAsia" w:ascii="仿宋" w:hAnsi="仿宋" w:eastAsia="仿宋" w:cs="仿宋"/>
                <w:b/>
                <w:bCs/>
                <w:i w:val="0"/>
                <w:iCs w:val="0"/>
                <w:color w:val="000000" w:themeColor="text1"/>
                <w:kern w:val="0"/>
                <w:sz w:val="32"/>
                <w:szCs w:val="32"/>
                <w:u w:val="none"/>
                <w:lang w:val="en-US" w:eastAsia="zh-CN" w:bidi="ar"/>
                <w14:textFill>
                  <w14:solidFill>
                    <w14:schemeClr w14:val="tx1"/>
                  </w14:solidFill>
                </w14:textFill>
              </w:rPr>
              <w:t>学科素养</w:t>
            </w:r>
          </w:p>
        </w:tc>
        <w:tc>
          <w:tcPr>
            <w:tcW w:w="2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jc w:val="center"/>
              <w:textAlignment w:val="center"/>
              <w:rPr>
                <w:rFonts w:hint="eastAsia" w:ascii="仿宋" w:hAnsi="仿宋" w:eastAsia="仿宋" w:cs="仿宋"/>
                <w:b/>
                <w:bCs/>
                <w:i w:val="0"/>
                <w:iCs w:val="0"/>
                <w:color w:val="000000" w:themeColor="text1"/>
                <w:sz w:val="32"/>
                <w:szCs w:val="32"/>
                <w:u w:val="none"/>
                <w14:textFill>
                  <w14:solidFill>
                    <w14:schemeClr w14:val="tx1"/>
                  </w14:solidFill>
                </w14:textFill>
              </w:rPr>
            </w:pPr>
            <w:r>
              <w:rPr>
                <w:rFonts w:hint="eastAsia" w:ascii="仿宋" w:hAnsi="仿宋" w:eastAsia="仿宋" w:cs="仿宋"/>
                <w:b/>
                <w:bCs/>
                <w:i w:val="0"/>
                <w:iCs w:val="0"/>
                <w:color w:val="000000" w:themeColor="text1"/>
                <w:kern w:val="0"/>
                <w:sz w:val="32"/>
                <w:szCs w:val="32"/>
                <w:u w:val="none"/>
                <w:lang w:val="en-US" w:eastAsia="zh-CN" w:bidi="ar"/>
                <w14:textFill>
                  <w14:solidFill>
                    <w14:schemeClr w14:val="tx1"/>
                  </w14:solidFill>
                </w14:textFill>
              </w:rPr>
              <w:t>时间</w:t>
            </w:r>
          </w:p>
        </w:tc>
        <w:tc>
          <w:tcPr>
            <w:tcW w:w="2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jc w:val="center"/>
              <w:textAlignment w:val="center"/>
              <w:rPr>
                <w:rFonts w:hint="eastAsia" w:ascii="仿宋" w:hAnsi="仿宋" w:eastAsia="仿宋" w:cs="仿宋"/>
                <w:b/>
                <w:bCs/>
                <w:i w:val="0"/>
                <w:iCs w:val="0"/>
                <w:color w:val="000000" w:themeColor="text1"/>
                <w:sz w:val="32"/>
                <w:szCs w:val="32"/>
                <w:u w:val="none"/>
                <w14:textFill>
                  <w14:solidFill>
                    <w14:schemeClr w14:val="tx1"/>
                  </w14:solidFill>
                </w14:textFill>
              </w:rPr>
            </w:pPr>
            <w:r>
              <w:rPr>
                <w:rFonts w:hint="eastAsia" w:ascii="仿宋" w:hAnsi="仿宋" w:eastAsia="仿宋" w:cs="仿宋"/>
                <w:b/>
                <w:bCs/>
                <w:i w:val="0"/>
                <w:iCs w:val="0"/>
                <w:color w:val="000000" w:themeColor="text1"/>
                <w:kern w:val="0"/>
                <w:sz w:val="32"/>
                <w:szCs w:val="32"/>
                <w:u w:val="none"/>
                <w:lang w:val="en-US" w:eastAsia="zh-CN" w:bidi="ar"/>
                <w14:textFill>
                  <w14:solidFill>
                    <w14:schemeClr w14:val="tx1"/>
                  </w14:solidFill>
                </w14:textFill>
              </w:rPr>
              <w:t>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81" w:hRule="atLeast"/>
          <w:jc w:val="center"/>
        </w:trPr>
        <w:tc>
          <w:tcPr>
            <w:tcW w:w="3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jc w:val="center"/>
              <w:textAlignment w:val="center"/>
              <w:rPr>
                <w:rFonts w:hint="eastAsia" w:ascii="仿宋" w:hAnsi="仿宋" w:eastAsia="仿宋" w:cs="仿宋"/>
                <w:b/>
                <w:bCs/>
                <w:i w:val="0"/>
                <w:iCs w:val="0"/>
                <w:color w:val="000000" w:themeColor="text1"/>
                <w:sz w:val="32"/>
                <w:szCs w:val="32"/>
                <w:u w:val="none"/>
                <w:lang w:val="en-US"/>
                <w14:textFill>
                  <w14:solidFill>
                    <w14:schemeClr w14:val="tx1"/>
                  </w14:solidFill>
                </w14:textFill>
              </w:rPr>
            </w:pPr>
            <w:r>
              <w:rPr>
                <w:rFonts w:hint="eastAsia" w:ascii="仿宋" w:hAnsi="仿宋" w:eastAsia="仿宋" w:cs="仿宋"/>
                <w:b/>
                <w:bCs/>
                <w:i w:val="0"/>
                <w:iCs w:val="0"/>
                <w:color w:val="000000" w:themeColor="text1"/>
                <w:kern w:val="0"/>
                <w:sz w:val="32"/>
                <w:szCs w:val="32"/>
                <w:u w:val="none"/>
                <w:lang w:val="en-US" w:eastAsia="zh-CN" w:bidi="ar"/>
                <w14:textFill>
                  <w14:solidFill>
                    <w14:schemeClr w14:val="tx1"/>
                  </w14:solidFill>
                </w14:textFill>
              </w:rPr>
              <w:t>汉语言文学素养</w:t>
            </w:r>
          </w:p>
        </w:tc>
        <w:tc>
          <w:tcPr>
            <w:tcW w:w="2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jc w:val="center"/>
              <w:textAlignment w:val="center"/>
              <w:rPr>
                <w:rFonts w:hint="eastAsia" w:ascii="仿宋" w:hAnsi="仿宋" w:eastAsia="仿宋" w:cs="仿宋"/>
                <w:b/>
                <w:bCs/>
                <w:i w:val="0"/>
                <w:iCs w:val="0"/>
                <w:color w:val="000000" w:themeColor="text1"/>
                <w:sz w:val="32"/>
                <w:szCs w:val="32"/>
                <w:u w:val="none"/>
                <w14:textFill>
                  <w14:solidFill>
                    <w14:schemeClr w14:val="tx1"/>
                  </w14:solidFill>
                </w14:textFill>
              </w:rPr>
            </w:pPr>
            <w:r>
              <w:rPr>
                <w:rFonts w:hint="eastAsia" w:ascii="仿宋" w:hAnsi="仿宋" w:eastAsia="仿宋" w:cs="仿宋"/>
                <w:b/>
                <w:bCs/>
                <w:i w:val="0"/>
                <w:iCs w:val="0"/>
                <w:color w:val="000000" w:themeColor="text1"/>
                <w:kern w:val="0"/>
                <w:sz w:val="32"/>
                <w:szCs w:val="32"/>
                <w:u w:val="none"/>
                <w:lang w:val="en-US" w:eastAsia="zh-CN" w:bidi="ar"/>
                <w14:textFill>
                  <w14:solidFill>
                    <w14:schemeClr w14:val="tx1"/>
                  </w14:solidFill>
                </w14:textFill>
              </w:rPr>
              <w:t>8:20-10:20</w:t>
            </w:r>
          </w:p>
        </w:tc>
        <w:tc>
          <w:tcPr>
            <w:tcW w:w="2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jc w:val="center"/>
              <w:textAlignment w:val="center"/>
              <w:rPr>
                <w:rFonts w:hint="eastAsia" w:ascii="仿宋" w:hAnsi="仿宋" w:eastAsia="仿宋" w:cs="仿宋"/>
                <w:b/>
                <w:bCs/>
                <w:i w:val="0"/>
                <w:iCs w:val="0"/>
                <w:color w:val="000000" w:themeColor="text1"/>
                <w:sz w:val="32"/>
                <w:szCs w:val="32"/>
                <w:u w:val="none"/>
                <w14:textFill>
                  <w14:solidFill>
                    <w14:schemeClr w14:val="tx1"/>
                  </w14:solidFill>
                </w14:textFill>
              </w:rPr>
            </w:pPr>
            <w:r>
              <w:rPr>
                <w:rFonts w:hint="eastAsia" w:ascii="仿宋" w:hAnsi="仿宋" w:eastAsia="仿宋" w:cs="仿宋"/>
                <w:b/>
                <w:bCs/>
                <w:i w:val="0"/>
                <w:iCs w:val="0"/>
                <w:color w:val="000000" w:themeColor="text1"/>
                <w:kern w:val="0"/>
                <w:sz w:val="32"/>
                <w:szCs w:val="32"/>
                <w:u w:val="none"/>
                <w:lang w:val="en-US" w:eastAsia="zh-CN" w:bidi="ar"/>
                <w14:textFill>
                  <w14:solidFill>
                    <w14:schemeClr w14:val="tx1"/>
                  </w14:solidFill>
                </w14:textFill>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jc w:val="center"/>
        </w:trPr>
        <w:tc>
          <w:tcPr>
            <w:tcW w:w="3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jc w:val="center"/>
              <w:textAlignment w:val="center"/>
              <w:rPr>
                <w:rFonts w:hint="eastAsia" w:ascii="仿宋" w:hAnsi="仿宋" w:eastAsia="仿宋" w:cs="仿宋"/>
                <w:b/>
                <w:bCs/>
                <w:i w:val="0"/>
                <w:iCs w:val="0"/>
                <w:color w:val="000000" w:themeColor="text1"/>
                <w:sz w:val="32"/>
                <w:szCs w:val="32"/>
                <w:u w:val="none"/>
                <w:lang w:val="en-US"/>
                <w14:textFill>
                  <w14:solidFill>
                    <w14:schemeClr w14:val="tx1"/>
                  </w14:solidFill>
                </w14:textFill>
              </w:rPr>
            </w:pPr>
            <w:r>
              <w:rPr>
                <w:rFonts w:hint="eastAsia" w:ascii="仿宋" w:hAnsi="仿宋" w:eastAsia="仿宋" w:cs="仿宋"/>
                <w:b/>
                <w:bCs/>
                <w:i w:val="0"/>
                <w:iCs w:val="0"/>
                <w:color w:val="000000" w:themeColor="text1"/>
                <w:kern w:val="0"/>
                <w:sz w:val="32"/>
                <w:szCs w:val="32"/>
                <w:u w:val="none"/>
                <w:lang w:val="en-US" w:eastAsia="zh-CN" w:bidi="ar"/>
                <w14:textFill>
                  <w14:solidFill>
                    <w14:schemeClr w14:val="tx1"/>
                  </w14:solidFill>
                </w14:textFill>
              </w:rPr>
              <w:t>外国语言文学素养（英语）</w:t>
            </w:r>
          </w:p>
        </w:tc>
        <w:tc>
          <w:tcPr>
            <w:tcW w:w="2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jc w:val="center"/>
              <w:textAlignment w:val="center"/>
              <w:rPr>
                <w:rFonts w:hint="eastAsia" w:ascii="仿宋" w:hAnsi="仿宋" w:eastAsia="仿宋" w:cs="仿宋"/>
                <w:b/>
                <w:bCs/>
                <w:i w:val="0"/>
                <w:iCs w:val="0"/>
                <w:color w:val="000000" w:themeColor="text1"/>
                <w:sz w:val="32"/>
                <w:szCs w:val="32"/>
                <w:u w:val="none"/>
                <w14:textFill>
                  <w14:solidFill>
                    <w14:schemeClr w14:val="tx1"/>
                  </w14:solidFill>
                </w14:textFill>
              </w:rPr>
            </w:pPr>
            <w:r>
              <w:rPr>
                <w:rFonts w:hint="eastAsia" w:ascii="仿宋" w:hAnsi="仿宋" w:eastAsia="仿宋" w:cs="仿宋"/>
                <w:b/>
                <w:bCs/>
                <w:i w:val="0"/>
                <w:iCs w:val="0"/>
                <w:color w:val="000000" w:themeColor="text1"/>
                <w:kern w:val="0"/>
                <w:sz w:val="32"/>
                <w:szCs w:val="32"/>
                <w:u w:val="none"/>
                <w:lang w:val="en-US" w:eastAsia="zh-CN" w:bidi="ar"/>
                <w14:textFill>
                  <w14:solidFill>
                    <w14:schemeClr w14:val="tx1"/>
                  </w14:solidFill>
                </w14:textFill>
              </w:rPr>
              <w:t>10:40-12:10</w:t>
            </w:r>
          </w:p>
        </w:tc>
        <w:tc>
          <w:tcPr>
            <w:tcW w:w="2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jc w:val="center"/>
              <w:textAlignment w:val="center"/>
              <w:rPr>
                <w:rFonts w:hint="eastAsia" w:ascii="仿宋" w:hAnsi="仿宋" w:eastAsia="仿宋" w:cs="仿宋"/>
                <w:b/>
                <w:bCs/>
                <w:i w:val="0"/>
                <w:iCs w:val="0"/>
                <w:color w:val="000000" w:themeColor="text1"/>
                <w:sz w:val="32"/>
                <w:szCs w:val="32"/>
                <w:u w:val="none"/>
                <w14:textFill>
                  <w14:solidFill>
                    <w14:schemeClr w14:val="tx1"/>
                  </w14:solidFill>
                </w14:textFill>
              </w:rPr>
            </w:pPr>
            <w:r>
              <w:rPr>
                <w:rFonts w:hint="eastAsia" w:ascii="仿宋" w:hAnsi="仿宋" w:eastAsia="仿宋" w:cs="仿宋"/>
                <w:b/>
                <w:bCs/>
                <w:i w:val="0"/>
                <w:iCs w:val="0"/>
                <w:color w:val="000000" w:themeColor="text1"/>
                <w:kern w:val="0"/>
                <w:sz w:val="32"/>
                <w:szCs w:val="32"/>
                <w:u w:val="none"/>
                <w:lang w:val="en-US" w:eastAsia="zh-CN" w:bidi="ar"/>
                <w14:textFill>
                  <w14:solidFill>
                    <w14:schemeClr w14:val="tx1"/>
                  </w14:solidFill>
                </w14:textFill>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88" w:hRule="atLeast"/>
          <w:jc w:val="center"/>
        </w:trPr>
        <w:tc>
          <w:tcPr>
            <w:tcW w:w="3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jc w:val="center"/>
              <w:textAlignment w:val="center"/>
              <w:rPr>
                <w:rFonts w:hint="eastAsia" w:ascii="仿宋" w:hAnsi="仿宋" w:eastAsia="仿宋" w:cs="仿宋"/>
                <w:b/>
                <w:bCs/>
                <w:i w:val="0"/>
                <w:iCs w:val="0"/>
                <w:color w:val="auto"/>
                <w:sz w:val="32"/>
                <w:szCs w:val="32"/>
                <w:highlight w:val="none"/>
                <w:u w:val="none"/>
              </w:rPr>
            </w:pPr>
            <w:r>
              <w:rPr>
                <w:rFonts w:hint="eastAsia" w:ascii="仿宋" w:hAnsi="仿宋" w:eastAsia="仿宋" w:cs="仿宋"/>
                <w:b/>
                <w:bCs/>
                <w:i w:val="0"/>
                <w:iCs w:val="0"/>
                <w:color w:val="auto"/>
                <w:kern w:val="0"/>
                <w:sz w:val="32"/>
                <w:szCs w:val="32"/>
                <w:highlight w:val="none"/>
                <w:u w:val="none"/>
                <w:lang w:val="en-US" w:eastAsia="zh-CN" w:bidi="ar"/>
              </w:rPr>
              <w:t>数学思维</w:t>
            </w:r>
          </w:p>
        </w:tc>
        <w:tc>
          <w:tcPr>
            <w:tcW w:w="2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jc w:val="center"/>
              <w:textAlignment w:val="center"/>
              <w:rPr>
                <w:rFonts w:hint="eastAsia" w:ascii="仿宋" w:hAnsi="仿宋" w:eastAsia="仿宋" w:cs="仿宋"/>
                <w:b/>
                <w:bCs/>
                <w:i w:val="0"/>
                <w:iCs w:val="0"/>
                <w:color w:val="auto"/>
                <w:sz w:val="32"/>
                <w:szCs w:val="32"/>
                <w:highlight w:val="none"/>
                <w:u w:val="none"/>
              </w:rPr>
            </w:pPr>
            <w:r>
              <w:rPr>
                <w:rFonts w:hint="eastAsia" w:ascii="仿宋" w:hAnsi="仿宋" w:eastAsia="仿宋" w:cs="仿宋"/>
                <w:b/>
                <w:bCs/>
                <w:i w:val="0"/>
                <w:iCs w:val="0"/>
                <w:color w:val="auto"/>
                <w:kern w:val="0"/>
                <w:sz w:val="32"/>
                <w:szCs w:val="32"/>
                <w:highlight w:val="none"/>
                <w:u w:val="none"/>
                <w:lang w:val="en-US" w:eastAsia="zh-CN" w:bidi="ar"/>
              </w:rPr>
              <w:t>14:00-16:00</w:t>
            </w:r>
          </w:p>
        </w:tc>
        <w:tc>
          <w:tcPr>
            <w:tcW w:w="2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jc w:val="center"/>
              <w:textAlignment w:val="center"/>
              <w:rPr>
                <w:rFonts w:hint="eastAsia" w:ascii="仿宋" w:hAnsi="仿宋" w:eastAsia="仿宋" w:cs="仿宋"/>
                <w:b/>
                <w:bCs/>
                <w:i w:val="0"/>
                <w:iCs w:val="0"/>
                <w:color w:val="auto"/>
                <w:sz w:val="32"/>
                <w:szCs w:val="32"/>
                <w:highlight w:val="none"/>
                <w:u w:val="none"/>
              </w:rPr>
            </w:pPr>
            <w:r>
              <w:rPr>
                <w:rFonts w:hint="eastAsia" w:ascii="仿宋" w:hAnsi="仿宋" w:eastAsia="仿宋" w:cs="仿宋"/>
                <w:b/>
                <w:bCs/>
                <w:i w:val="0"/>
                <w:iCs w:val="0"/>
                <w:color w:val="auto"/>
                <w:kern w:val="0"/>
                <w:sz w:val="32"/>
                <w:szCs w:val="32"/>
                <w:highlight w:val="none"/>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96" w:hRule="atLeast"/>
          <w:jc w:val="center"/>
        </w:trPr>
        <w:tc>
          <w:tcPr>
            <w:tcW w:w="38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jc w:val="center"/>
              <w:textAlignment w:val="center"/>
              <w:rPr>
                <w:rFonts w:hint="eastAsia" w:ascii="仿宋" w:hAnsi="仿宋" w:eastAsia="仿宋" w:cs="仿宋"/>
                <w:b/>
                <w:bCs/>
                <w:i w:val="0"/>
                <w:iCs w:val="0"/>
                <w:color w:val="auto"/>
                <w:kern w:val="0"/>
                <w:sz w:val="32"/>
                <w:szCs w:val="32"/>
                <w:highlight w:val="none"/>
                <w:u w:val="none"/>
                <w:lang w:val="en-US" w:eastAsia="zh-CN" w:bidi="ar"/>
              </w:rPr>
            </w:pPr>
            <w:r>
              <w:rPr>
                <w:rFonts w:hint="eastAsia" w:ascii="仿宋" w:hAnsi="仿宋" w:eastAsia="仿宋" w:cs="仿宋"/>
                <w:b/>
                <w:bCs/>
                <w:i w:val="0"/>
                <w:iCs w:val="0"/>
                <w:color w:val="auto"/>
                <w:kern w:val="0"/>
                <w:sz w:val="32"/>
                <w:szCs w:val="32"/>
                <w:highlight w:val="none"/>
                <w:u w:val="none"/>
                <w:lang w:val="en-US" w:eastAsia="zh-CN" w:bidi="ar"/>
              </w:rPr>
              <w:t>科学素养（物化）</w:t>
            </w:r>
          </w:p>
        </w:tc>
        <w:tc>
          <w:tcPr>
            <w:tcW w:w="2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jc w:val="center"/>
              <w:textAlignment w:val="center"/>
              <w:rPr>
                <w:rFonts w:hint="eastAsia" w:ascii="仿宋" w:hAnsi="仿宋" w:eastAsia="仿宋" w:cs="仿宋"/>
                <w:b/>
                <w:bCs/>
                <w:i w:val="0"/>
                <w:iCs w:val="0"/>
                <w:color w:val="auto"/>
                <w:kern w:val="0"/>
                <w:sz w:val="32"/>
                <w:szCs w:val="32"/>
                <w:highlight w:val="none"/>
                <w:u w:val="none"/>
                <w:lang w:val="en-US" w:eastAsia="zh-CN" w:bidi="ar"/>
              </w:rPr>
            </w:pPr>
            <w:r>
              <w:rPr>
                <w:rFonts w:hint="eastAsia" w:ascii="仿宋" w:hAnsi="仿宋" w:eastAsia="仿宋" w:cs="仿宋"/>
                <w:b/>
                <w:bCs/>
                <w:i w:val="0"/>
                <w:iCs w:val="0"/>
                <w:color w:val="auto"/>
                <w:kern w:val="0"/>
                <w:sz w:val="32"/>
                <w:szCs w:val="32"/>
                <w:highlight w:val="none"/>
                <w:u w:val="none"/>
                <w:lang w:val="en-US" w:eastAsia="zh-CN" w:bidi="ar"/>
              </w:rPr>
              <w:t>16:20-17:40</w:t>
            </w:r>
          </w:p>
        </w:tc>
        <w:tc>
          <w:tcPr>
            <w:tcW w:w="2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jc w:val="center"/>
              <w:textAlignment w:val="center"/>
              <w:rPr>
                <w:rFonts w:hint="eastAsia" w:ascii="仿宋" w:hAnsi="仿宋" w:eastAsia="仿宋" w:cs="仿宋"/>
                <w:b/>
                <w:bCs/>
                <w:i w:val="0"/>
                <w:iCs w:val="0"/>
                <w:color w:val="auto"/>
                <w:kern w:val="0"/>
                <w:sz w:val="32"/>
                <w:szCs w:val="32"/>
                <w:highlight w:val="none"/>
                <w:u w:val="none"/>
                <w:lang w:val="en-US" w:eastAsia="zh-CN" w:bidi="ar"/>
              </w:rPr>
            </w:pPr>
            <w:r>
              <w:rPr>
                <w:rFonts w:hint="eastAsia" w:ascii="仿宋" w:hAnsi="仿宋" w:eastAsia="仿宋" w:cs="仿宋"/>
                <w:b/>
                <w:bCs/>
                <w:i w:val="0"/>
                <w:iCs w:val="0"/>
                <w:color w:val="auto"/>
                <w:kern w:val="0"/>
                <w:sz w:val="32"/>
                <w:szCs w:val="32"/>
                <w:highlight w:val="none"/>
                <w:u w:val="none"/>
                <w:lang w:val="en-US" w:eastAsia="zh-CN" w:bidi="ar"/>
              </w:rPr>
              <w:t>15%</w:t>
            </w:r>
          </w:p>
        </w:tc>
      </w:tr>
    </w:tbl>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jc w:val="left"/>
        <w:rPr>
          <w:rFonts w:hint="eastAsia" w:ascii="仿宋" w:hAnsi="仿宋" w:eastAsia="仿宋" w:cs="仿宋"/>
          <w:b/>
          <w:bCs/>
          <w:color w:val="000000" w:themeColor="text1"/>
          <w:kern w:val="0"/>
          <w:sz w:val="32"/>
          <w:szCs w:val="32"/>
          <w:lang w:val="en-US" w:eastAsia="zh-CN" w:bidi="ar"/>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jc w:val="left"/>
        <w:rPr>
          <w:rFonts w:hint="eastAsia" w:ascii="仿宋" w:hAnsi="仿宋" w:eastAsia="仿宋" w:cs="仿宋"/>
          <w:b/>
          <w:bCs/>
          <w:color w:val="000000" w:themeColor="text1"/>
          <w:kern w:val="0"/>
          <w:sz w:val="32"/>
          <w:szCs w:val="32"/>
          <w:lang w:val="en-US" w:eastAsia="zh-CN" w:bidi="ar"/>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jc w:val="left"/>
        <w:rPr>
          <w:rFonts w:hint="eastAsia" w:ascii="仿宋" w:hAnsi="仿宋" w:eastAsia="仿宋" w:cs="仿宋"/>
          <w:b/>
          <w:bCs/>
          <w:color w:val="000000" w:themeColor="text1"/>
          <w:kern w:val="0"/>
          <w:sz w:val="32"/>
          <w:szCs w:val="32"/>
          <w:lang w:val="en-US" w:eastAsia="zh-CN" w:bidi="ar"/>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firstLine="643" w:firstLineChars="200"/>
        <w:jc w:val="left"/>
        <w:textAlignment w:val="auto"/>
        <w:rPr>
          <w:rFonts w:hint="eastAsia" w:ascii="仿宋" w:hAnsi="仿宋" w:eastAsia="仿宋" w:cs="仿宋"/>
          <w:b/>
          <w:bCs/>
          <w:color w:val="000000" w:themeColor="text1"/>
          <w:kern w:val="0"/>
          <w:sz w:val="32"/>
          <w:szCs w:val="32"/>
          <w:lang w:val="en-US" w:eastAsia="zh-CN" w:bidi="ar"/>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firstLine="643" w:firstLineChars="200"/>
        <w:jc w:val="left"/>
        <w:textAlignment w:val="auto"/>
        <w:rPr>
          <w:rFonts w:hint="eastAsia" w:ascii="楷体" w:hAnsi="楷体" w:eastAsia="楷体" w:cs="楷体"/>
          <w:b/>
          <w:bCs/>
          <w:color w:val="000000" w:themeColor="text1"/>
          <w:kern w:val="0"/>
          <w:sz w:val="32"/>
          <w:szCs w:val="32"/>
          <w:lang w:val="en-US" w:eastAsia="zh-CN" w:bidi="ar"/>
          <w14:textFill>
            <w14:solidFill>
              <w14:schemeClr w14:val="tx1"/>
            </w14:solidFill>
          </w14:textFill>
        </w:rPr>
      </w:pPr>
      <w:r>
        <w:rPr>
          <w:rFonts w:hint="eastAsia" w:ascii="楷体" w:hAnsi="楷体" w:eastAsia="楷体" w:cs="楷体"/>
          <w:b/>
          <w:bCs/>
          <w:color w:val="000000" w:themeColor="text1"/>
          <w:kern w:val="0"/>
          <w:sz w:val="32"/>
          <w:szCs w:val="32"/>
          <w:lang w:val="en-US" w:eastAsia="zh-CN" w:bidi="ar"/>
          <w14:textFill>
            <w14:solidFill>
              <w14:schemeClr w14:val="tx1"/>
            </w14:solidFill>
          </w14:textFill>
        </w:rPr>
        <w:t>（三）综合评价结果查询</w:t>
      </w:r>
    </w:p>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firstLine="640" w:firstLineChars="200"/>
        <w:jc w:val="left"/>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pPr>
      <w:r>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t>学生参加综合评价3-4天后即可进入南海中学微信公众号查询个人的综合评价结果，如对结果有疑问可申请复核。经核验无误后，学校将全体考生评价结果报市招生办。</w:t>
      </w:r>
    </w:p>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300" w:lineRule="auto"/>
        <w:ind w:left="0" w:leftChars="0" w:firstLine="643" w:firstLineChars="200"/>
        <w:jc w:val="left"/>
        <w:textAlignment w:val="auto"/>
        <w:rPr>
          <w:rFonts w:hint="eastAsia" w:ascii="黑体" w:hAnsi="黑体" w:eastAsia="黑体" w:cs="黑体"/>
          <w:b/>
          <w:color w:val="000000" w:themeColor="text1"/>
          <w:kern w:val="0"/>
          <w:sz w:val="32"/>
          <w:szCs w:val="32"/>
          <w:lang w:val="en-US" w:eastAsia="zh-CN" w:bidi="ar"/>
          <w14:textFill>
            <w14:solidFill>
              <w14:schemeClr w14:val="tx1"/>
            </w14:solidFill>
          </w14:textFill>
        </w:rPr>
      </w:pPr>
      <w:r>
        <w:rPr>
          <w:rFonts w:hint="eastAsia" w:ascii="黑体" w:hAnsi="黑体" w:eastAsia="黑体" w:cs="黑体"/>
          <w:b/>
          <w:color w:val="000000" w:themeColor="text1"/>
          <w:kern w:val="0"/>
          <w:sz w:val="32"/>
          <w:szCs w:val="32"/>
          <w:lang w:val="en-US" w:eastAsia="zh-CN" w:bidi="ar"/>
          <w14:textFill>
            <w14:solidFill>
              <w14:schemeClr w14:val="tx1"/>
            </w14:solidFill>
          </w14:textFill>
        </w:rPr>
        <w:t xml:space="preserve">四、录取方式 </w:t>
      </w:r>
      <w:bookmarkStart w:id="0" w:name="_GoBack"/>
      <w:bookmarkEnd w:id="0"/>
    </w:p>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firstLine="640" w:firstLineChars="200"/>
        <w:jc w:val="left"/>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pPr>
      <w:r>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t>市招生办参照考生中考成绩，根据考生志愿、综合表现评定档案及综合评价结果，予以投档录取。</w:t>
      </w:r>
    </w:p>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firstLine="640" w:firstLineChars="200"/>
        <w:jc w:val="left"/>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pPr>
      <w:r>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t>（1）录取学生综合表现评定须达到B等级（含B等级）以上。</w:t>
      </w:r>
    </w:p>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firstLine="640" w:firstLineChars="200"/>
        <w:jc w:val="left"/>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pPr>
      <w:r>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t>（2）根据我校有效填报（报考我校综合评价并填报我校自主招生志愿并参加我校综合评价考核）自主招生志愿考生中考文化科成绩（不含加分）平均分下调60分，划定我校自主招生录取分数最低控制线。</w:t>
      </w:r>
    </w:p>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firstLine="640" w:firstLineChars="200"/>
        <w:jc w:val="left"/>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pPr>
      <w:r>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t>（3）符合控制线上考生按学校综合评价结果从高到低录取，若我校计划数末名有两人或以上考生综合评价结果相同，则采用“同分比较原则”优先者录取；未能达到控制线的考生不予录取，参加后续批次录取。</w:t>
      </w:r>
    </w:p>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firstLine="640" w:firstLineChars="200"/>
        <w:jc w:val="left"/>
        <w:textAlignment w:val="auto"/>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pPr>
      <w:r>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t>（4）未完成自主招生计划自动收回，转为我校普通生计划或体艺类计划在后续批次招生录取。</w:t>
      </w:r>
    </w:p>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firstLine="640" w:firstLineChars="200"/>
        <w:jc w:val="left"/>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pPr>
      <w:r>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t>（5）录取结果由我校予以公布。一旦被我校自主招生录取，无法再被其他学校录取。</w:t>
      </w:r>
    </w:p>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300" w:lineRule="auto"/>
        <w:ind w:left="0" w:leftChars="0" w:firstLine="643" w:firstLineChars="200"/>
        <w:jc w:val="left"/>
        <w:textAlignment w:val="auto"/>
        <w:rPr>
          <w:rFonts w:hint="eastAsia" w:ascii="黑体" w:hAnsi="黑体" w:eastAsia="黑体" w:cs="黑体"/>
          <w:b/>
          <w:color w:val="000000" w:themeColor="text1"/>
          <w:kern w:val="0"/>
          <w:sz w:val="32"/>
          <w:szCs w:val="32"/>
          <w:lang w:val="en-US" w:eastAsia="zh-CN" w:bidi="ar"/>
          <w14:textFill>
            <w14:solidFill>
              <w14:schemeClr w14:val="tx1"/>
            </w14:solidFill>
          </w14:textFill>
        </w:rPr>
      </w:pPr>
      <w:r>
        <w:rPr>
          <w:rFonts w:hint="eastAsia" w:ascii="黑体" w:hAnsi="黑体" w:eastAsia="黑体" w:cs="黑体"/>
          <w:b/>
          <w:color w:val="000000" w:themeColor="text1"/>
          <w:kern w:val="0"/>
          <w:sz w:val="32"/>
          <w:szCs w:val="32"/>
          <w:lang w:val="en-US" w:eastAsia="zh-CN" w:bidi="ar"/>
          <w14:textFill>
            <w14:solidFill>
              <w14:schemeClr w14:val="tx1"/>
            </w14:solidFill>
          </w14:textFill>
        </w:rPr>
        <w:t>五、收费标准</w:t>
      </w:r>
    </w:p>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firstLine="640" w:firstLineChars="200"/>
        <w:jc w:val="left"/>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pPr>
      <w:r>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t>南海中学为公办学校，获南海中学自主招生录取的学生，按物价部门核定的标准征收学费，学费989元/生/学期，课本费230元/生/学期。</w:t>
      </w:r>
    </w:p>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firstLine="640" w:firstLineChars="200"/>
        <w:jc w:val="left"/>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pPr>
      <w:r>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t>此次自主招生报名及综合评价不收费。</w:t>
      </w:r>
    </w:p>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300" w:lineRule="auto"/>
        <w:ind w:left="0" w:leftChars="0" w:firstLine="643" w:firstLineChars="200"/>
        <w:jc w:val="left"/>
        <w:textAlignment w:val="auto"/>
        <w:rPr>
          <w:rFonts w:hint="eastAsia" w:ascii="黑体" w:hAnsi="黑体" w:eastAsia="黑体" w:cs="黑体"/>
          <w:b/>
          <w:color w:val="000000" w:themeColor="text1"/>
          <w:kern w:val="0"/>
          <w:sz w:val="32"/>
          <w:szCs w:val="32"/>
          <w:lang w:val="en-US" w:eastAsia="zh-CN" w:bidi="ar"/>
          <w14:textFill>
            <w14:solidFill>
              <w14:schemeClr w14:val="tx1"/>
            </w14:solidFill>
          </w14:textFill>
        </w:rPr>
      </w:pPr>
      <w:r>
        <w:rPr>
          <w:rFonts w:hint="eastAsia" w:ascii="黑体" w:hAnsi="黑体" w:eastAsia="黑体" w:cs="黑体"/>
          <w:b/>
          <w:color w:val="000000" w:themeColor="text1"/>
          <w:kern w:val="0"/>
          <w:sz w:val="32"/>
          <w:szCs w:val="32"/>
          <w:lang w:val="en-US" w:eastAsia="zh-CN" w:bidi="ar"/>
          <w14:textFill>
            <w14:solidFill>
              <w14:schemeClr w14:val="tx1"/>
            </w14:solidFill>
          </w14:textFill>
        </w:rPr>
        <w:t>六、</w:t>
      </w:r>
      <w:r>
        <w:rPr>
          <w:rFonts w:hint="eastAsia" w:ascii="黑体" w:hAnsi="黑体" w:eastAsia="黑体" w:cs="黑体"/>
          <w:b/>
          <w:bCs/>
          <w:color w:val="000000"/>
          <w:sz w:val="32"/>
          <w:szCs w:val="32"/>
        </w:rPr>
        <w:t>咨询</w:t>
      </w:r>
      <w:r>
        <w:rPr>
          <w:rFonts w:hint="eastAsia" w:ascii="黑体" w:hAnsi="黑体" w:eastAsia="黑体" w:cs="黑体"/>
          <w:b/>
          <w:bCs/>
          <w:color w:val="000000"/>
          <w:sz w:val="32"/>
          <w:szCs w:val="32"/>
          <w:lang w:eastAsia="zh-CN"/>
        </w:rPr>
        <w:t>、</w:t>
      </w:r>
      <w:r>
        <w:rPr>
          <w:rFonts w:hint="eastAsia" w:ascii="黑体" w:hAnsi="黑体" w:eastAsia="黑体" w:cs="黑体"/>
          <w:b/>
          <w:bCs/>
          <w:color w:val="000000"/>
          <w:sz w:val="32"/>
          <w:szCs w:val="32"/>
          <w:lang w:val="en-US" w:eastAsia="zh-CN"/>
        </w:rPr>
        <w:t>申诉</w:t>
      </w:r>
      <w:r>
        <w:rPr>
          <w:rFonts w:hint="eastAsia" w:ascii="黑体" w:hAnsi="黑体" w:eastAsia="黑体" w:cs="黑体"/>
          <w:b/>
          <w:bCs/>
          <w:color w:val="000000"/>
          <w:sz w:val="32"/>
          <w:szCs w:val="32"/>
        </w:rPr>
        <w:t>与监督</w:t>
      </w:r>
    </w:p>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firstLine="640" w:firstLineChars="200"/>
        <w:jc w:val="left"/>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pPr>
      <w:r>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t>（一）</w:t>
      </w:r>
      <w:r>
        <w:rPr>
          <w:rFonts w:hint="eastAsia" w:ascii="仿宋" w:hAnsi="仿宋" w:eastAsia="仿宋" w:cs="仿宋"/>
          <w:b w:val="0"/>
          <w:bCs w:val="0"/>
          <w:sz w:val="32"/>
          <w:szCs w:val="32"/>
          <w:lang w:val="en-US" w:eastAsia="zh-CN"/>
        </w:rPr>
        <w:t>招生</w:t>
      </w:r>
      <w:r>
        <w:rPr>
          <w:rFonts w:hint="eastAsia" w:ascii="仿宋" w:hAnsi="仿宋" w:eastAsia="仿宋" w:cs="仿宋"/>
          <w:b w:val="0"/>
          <w:bCs w:val="0"/>
          <w:sz w:val="32"/>
          <w:szCs w:val="32"/>
        </w:rPr>
        <w:t>咨询</w:t>
      </w:r>
      <w:r>
        <w:rPr>
          <w:rFonts w:hint="eastAsia" w:ascii="仿宋" w:hAnsi="仿宋" w:eastAsia="仿宋" w:cs="仿宋"/>
          <w:b w:val="0"/>
          <w:bCs w:val="0"/>
          <w:sz w:val="32"/>
          <w:szCs w:val="32"/>
          <w:lang w:eastAsia="zh-CN"/>
        </w:rPr>
        <w:t>：</w:t>
      </w:r>
      <w:r>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t xml:space="preserve">0757－86841107 </w:t>
      </w:r>
    </w:p>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firstLine="640" w:firstLineChars="200"/>
        <w:jc w:val="left"/>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pPr>
      <w:r>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t>（二）我校自主招生工作在学校纪检监察部门的监督下进行，同时接受考生、家长和社会各界的监督。监督电话：</w:t>
      </w:r>
      <w:r>
        <w:rPr>
          <w:rFonts w:hint="eastAsia" w:ascii="仿宋" w:hAnsi="仿宋" w:eastAsia="仿宋" w:cs="仿宋"/>
          <w:b w:val="0"/>
          <w:bCs w:val="0"/>
          <w:color w:val="000000" w:themeColor="text1"/>
          <w:kern w:val="0"/>
          <w:sz w:val="32"/>
          <w:szCs w:val="32"/>
          <w:highlight w:val="none"/>
          <w:lang w:val="en-US" w:eastAsia="zh-CN" w:bidi="ar"/>
          <w14:textFill>
            <w14:solidFill>
              <w14:schemeClr w14:val="tx1"/>
            </w14:solidFill>
          </w14:textFill>
        </w:rPr>
        <w:t>0757－81899321</w:t>
      </w:r>
      <w:r>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firstLine="640" w:firstLineChars="200"/>
        <w:jc w:val="left"/>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pPr>
      <w:r>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t>接受咨询或申诉时间：</w:t>
      </w:r>
    </w:p>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firstLine="1920" w:firstLineChars="600"/>
        <w:jc w:val="left"/>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pPr>
      <w:r>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t>上午：8:30—11:30</w:t>
      </w:r>
    </w:p>
    <w:p>
      <w:pPr>
        <w:keepNext w:val="0"/>
        <w:keepLines w:val="0"/>
        <w:pageBreakBefore w:val="0"/>
        <w:widowControl/>
        <w:suppressLineNumbers w:val="0"/>
        <w:kinsoku/>
        <w:wordWrap/>
        <w:overflowPunct/>
        <w:topLinePunct w:val="0"/>
        <w:autoSpaceDE/>
        <w:autoSpaceDN/>
        <w:bidi w:val="0"/>
        <w:adjustRightInd w:val="0"/>
        <w:snapToGrid w:val="0"/>
        <w:spacing w:line="300" w:lineRule="auto"/>
        <w:ind w:left="0" w:leftChars="0" w:firstLine="1920" w:firstLineChars="600"/>
        <w:jc w:val="left"/>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pPr>
      <w:r>
        <w:rPr>
          <w:rFonts w:hint="eastAsia" w:ascii="仿宋" w:hAnsi="仿宋" w:eastAsia="仿宋" w:cs="仿宋"/>
          <w:b w:val="0"/>
          <w:bCs w:val="0"/>
          <w:color w:val="000000" w:themeColor="text1"/>
          <w:kern w:val="0"/>
          <w:sz w:val="32"/>
          <w:szCs w:val="32"/>
          <w:lang w:val="en-US" w:eastAsia="zh-CN" w:bidi="ar"/>
          <w14:textFill>
            <w14:solidFill>
              <w14:schemeClr w14:val="tx1"/>
            </w14:solidFill>
          </w14:textFill>
        </w:rPr>
        <w:t>下午：14:30—17:00</w:t>
      </w:r>
    </w:p>
    <w:p>
      <w:pPr>
        <w:pStyle w:val="3"/>
        <w:keepNext w:val="0"/>
        <w:keepLines w:val="0"/>
        <w:pageBreakBefore w:val="0"/>
        <w:kinsoku/>
        <w:wordWrap/>
        <w:overflowPunct/>
        <w:topLinePunct w:val="0"/>
        <w:autoSpaceDE/>
        <w:autoSpaceDN/>
        <w:bidi w:val="0"/>
        <w:adjustRightInd w:val="0"/>
        <w:snapToGrid w:val="0"/>
        <w:spacing w:after="0" w:line="300" w:lineRule="auto"/>
        <w:ind w:left="0" w:leftChars="0"/>
        <w:rPr>
          <w:rFonts w:hint="eastAsia" w:ascii="仿宋" w:hAnsi="仿宋" w:eastAsia="仿宋" w:cs="仿宋"/>
          <w:b w:val="0"/>
          <w:bCs w:val="0"/>
          <w:color w:val="000000"/>
          <w:sz w:val="32"/>
          <w:szCs w:val="32"/>
          <w:lang w:eastAsia="zh-CN"/>
        </w:rPr>
      </w:pPr>
    </w:p>
    <w:p>
      <w:pPr>
        <w:pStyle w:val="3"/>
        <w:keepNext w:val="0"/>
        <w:keepLines w:val="0"/>
        <w:pageBreakBefore w:val="0"/>
        <w:widowControl w:val="0"/>
        <w:kinsoku/>
        <w:wordWrap/>
        <w:overflowPunct/>
        <w:topLinePunct w:val="0"/>
        <w:autoSpaceDE/>
        <w:autoSpaceDN/>
        <w:bidi w:val="0"/>
        <w:adjustRightInd w:val="0"/>
        <w:snapToGrid w:val="0"/>
        <w:spacing w:after="0" w:line="300" w:lineRule="auto"/>
        <w:ind w:left="0" w:leftChars="0"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color w:val="000000"/>
          <w:sz w:val="32"/>
          <w:szCs w:val="32"/>
          <w:lang w:eastAsia="zh-CN"/>
        </w:rPr>
        <w:t>本</w:t>
      </w:r>
      <w:r>
        <w:rPr>
          <w:rFonts w:hint="eastAsia" w:ascii="仿宋" w:hAnsi="仿宋" w:eastAsia="仿宋" w:cs="仿宋"/>
          <w:b w:val="0"/>
          <w:bCs w:val="0"/>
          <w:color w:val="000000"/>
          <w:sz w:val="32"/>
          <w:szCs w:val="32"/>
          <w:lang w:val="en-US" w:eastAsia="zh-CN"/>
        </w:rPr>
        <w:t>方案</w:t>
      </w:r>
      <w:r>
        <w:rPr>
          <w:rFonts w:hint="eastAsia" w:ascii="仿宋" w:hAnsi="仿宋" w:eastAsia="仿宋" w:cs="仿宋"/>
          <w:b w:val="0"/>
          <w:bCs w:val="0"/>
          <w:color w:val="000000"/>
          <w:sz w:val="32"/>
          <w:szCs w:val="32"/>
          <w:lang w:eastAsia="zh-CN"/>
        </w:rPr>
        <w:t>由</w:t>
      </w:r>
      <w:r>
        <w:rPr>
          <w:rFonts w:hint="eastAsia" w:ascii="仿宋" w:hAnsi="仿宋" w:eastAsia="仿宋" w:cs="仿宋"/>
          <w:b w:val="0"/>
          <w:bCs w:val="0"/>
          <w:color w:val="000000"/>
          <w:sz w:val="32"/>
          <w:szCs w:val="32"/>
          <w:lang w:val="en-US" w:eastAsia="zh-CN"/>
        </w:rPr>
        <w:t>佛山市南海区南海中学</w:t>
      </w:r>
      <w:r>
        <w:rPr>
          <w:rFonts w:hint="eastAsia" w:ascii="仿宋" w:hAnsi="仿宋" w:eastAsia="仿宋" w:cs="仿宋"/>
          <w:b w:val="0"/>
          <w:bCs w:val="0"/>
          <w:color w:val="000000"/>
          <w:sz w:val="32"/>
          <w:szCs w:val="32"/>
          <w:lang w:eastAsia="zh-CN"/>
        </w:rPr>
        <w:t>负责解释。</w:t>
      </w:r>
    </w:p>
    <w:p>
      <w:pPr>
        <w:keepNext w:val="0"/>
        <w:keepLines w:val="0"/>
        <w:pageBreakBefore w:val="0"/>
        <w:tabs>
          <w:tab w:val="left" w:pos="2061"/>
        </w:tabs>
        <w:kinsoku/>
        <w:wordWrap/>
        <w:overflowPunct/>
        <w:topLinePunct w:val="0"/>
        <w:autoSpaceDE/>
        <w:autoSpaceDN/>
        <w:bidi w:val="0"/>
        <w:adjustRightInd w:val="0"/>
        <w:snapToGrid w:val="0"/>
        <w:spacing w:line="300" w:lineRule="auto"/>
        <w:ind w:left="0" w:leftChars="0"/>
        <w:jc w:val="left"/>
        <w:rPr>
          <w:rFonts w:hint="eastAsia" w:ascii="仿宋" w:hAnsi="仿宋" w:eastAsia="仿宋" w:cs="仿宋"/>
          <w:b w:val="0"/>
          <w:bCs w:val="0"/>
          <w:color w:val="000000" w:themeColor="text1"/>
          <w:sz w:val="32"/>
          <w:szCs w:val="32"/>
          <w:lang w:val="en-US" w:eastAsia="zh-CN"/>
          <w14:textFill>
            <w14:solidFill>
              <w14:schemeClr w14:val="tx1"/>
            </w14:solidFill>
          </w14:textFill>
        </w:rPr>
      </w:pPr>
    </w:p>
    <w:p>
      <w:pPr>
        <w:pStyle w:val="3"/>
        <w:keepNext w:val="0"/>
        <w:keepLines w:val="0"/>
        <w:pageBreakBefore w:val="0"/>
        <w:kinsoku/>
        <w:wordWrap/>
        <w:overflowPunct/>
        <w:topLinePunct w:val="0"/>
        <w:autoSpaceDE/>
        <w:autoSpaceDN/>
        <w:bidi w:val="0"/>
        <w:adjustRightInd w:val="0"/>
        <w:snapToGrid w:val="0"/>
        <w:spacing w:after="0" w:line="300" w:lineRule="auto"/>
        <w:ind w:left="0" w:leftChars="0"/>
        <w:jc w:val="right"/>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佛山市南海区南海中学</w:t>
      </w:r>
    </w:p>
    <w:p>
      <w:pPr>
        <w:pStyle w:val="3"/>
        <w:keepNext w:val="0"/>
        <w:keepLines w:val="0"/>
        <w:pageBreakBefore w:val="0"/>
        <w:kinsoku/>
        <w:wordWrap/>
        <w:overflowPunct/>
        <w:topLinePunct w:val="0"/>
        <w:autoSpaceDE/>
        <w:autoSpaceDN/>
        <w:bidi w:val="0"/>
        <w:adjustRightInd w:val="0"/>
        <w:snapToGrid w:val="0"/>
        <w:spacing w:after="0" w:line="300" w:lineRule="auto"/>
        <w:ind w:left="0" w:leftChars="0"/>
        <w:jc w:val="right"/>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2024年5月6日</w:t>
      </w:r>
    </w:p>
    <w:sectPr>
      <w:pgSz w:w="11906" w:h="16838"/>
      <w:pgMar w:top="1020" w:right="1020" w:bottom="1020" w:left="102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DejaVu Sans">
    <w:altName w:val="Segoe Print"/>
    <w:panose1 w:val="020B0603030804020204"/>
    <w:charset w:val="00"/>
    <w:family w:val="auto"/>
    <w:pitch w:val="default"/>
    <w:sig w:usb0="00000000" w:usb1="00000000" w:usb2="0A246029" w:usb3="0400200C" w:csb0="600001FF" w:csb1="DFFF0000"/>
  </w:font>
  <w:font w:name="方正书宋_GBK">
    <w:altName w:val="Arial Unicode MS"/>
    <w:panose1 w:val="02000000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仿宋_GBK">
    <w:altName w:val="Arial Unicode MS"/>
    <w:panose1 w:val="02000000000000000000"/>
    <w:charset w:val="86"/>
    <w:family w:val="auto"/>
    <w:pitch w:val="default"/>
    <w:sig w:usb0="00000000" w:usb1="00000000" w:usb2="00000000" w:usb3="00000000" w:csb0="00040000" w:csb1="00000000"/>
  </w:font>
  <w:font w:name="方正黑体_GBK">
    <w:altName w:val="Arial Unicode MS"/>
    <w:panose1 w:val="02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楷体_GBK">
    <w:altName w:val="Arial Unicode MS"/>
    <w:panose1 w:val="02000000000000000000"/>
    <w:charset w:val="86"/>
    <w:family w:val="auto"/>
    <w:pitch w:val="default"/>
    <w:sig w:usb0="00000000" w:usb1="0000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RlMDhkYzQ2NTA5MDVlNDE3ODJiZjVjNGZmZDY0NTcifQ=="/>
  </w:docVars>
  <w:rsids>
    <w:rsidRoot w:val="00000000"/>
    <w:rsid w:val="01611862"/>
    <w:rsid w:val="0328633C"/>
    <w:rsid w:val="044A52A8"/>
    <w:rsid w:val="0486237A"/>
    <w:rsid w:val="05EE44DC"/>
    <w:rsid w:val="0EE32F8C"/>
    <w:rsid w:val="0F096081"/>
    <w:rsid w:val="111470BC"/>
    <w:rsid w:val="1767050D"/>
    <w:rsid w:val="1A345F7C"/>
    <w:rsid w:val="1A946B5F"/>
    <w:rsid w:val="1EF34575"/>
    <w:rsid w:val="1FAA1346"/>
    <w:rsid w:val="1FBF278C"/>
    <w:rsid w:val="24D80C88"/>
    <w:rsid w:val="26CB7774"/>
    <w:rsid w:val="26EB6BCF"/>
    <w:rsid w:val="2A102906"/>
    <w:rsid w:val="303944F0"/>
    <w:rsid w:val="30EC7498"/>
    <w:rsid w:val="31F4776F"/>
    <w:rsid w:val="37563E6B"/>
    <w:rsid w:val="417C6FE2"/>
    <w:rsid w:val="45BA6082"/>
    <w:rsid w:val="45D8400B"/>
    <w:rsid w:val="47D24507"/>
    <w:rsid w:val="4CA7455C"/>
    <w:rsid w:val="503B01ED"/>
    <w:rsid w:val="523F6497"/>
    <w:rsid w:val="5755080C"/>
    <w:rsid w:val="577E1559"/>
    <w:rsid w:val="593A71CB"/>
    <w:rsid w:val="595C76BD"/>
    <w:rsid w:val="59772338"/>
    <w:rsid w:val="5DA76F7E"/>
    <w:rsid w:val="5F942D12"/>
    <w:rsid w:val="5FBF10B7"/>
    <w:rsid w:val="61AD0E72"/>
    <w:rsid w:val="63327EDF"/>
    <w:rsid w:val="67D354A7"/>
    <w:rsid w:val="69C23705"/>
    <w:rsid w:val="6BE00EB5"/>
    <w:rsid w:val="6F120807"/>
    <w:rsid w:val="741D4FF5"/>
    <w:rsid w:val="7B95779E"/>
    <w:rsid w:val="7BC30258"/>
    <w:rsid w:val="7C3E0FBE"/>
    <w:rsid w:val="7D242DF7"/>
    <w:rsid w:val="7E602FF1"/>
    <w:rsid w:val="7F8D4D21"/>
    <w:rsid w:val="FBCB85FB"/>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Body Text First Indent 2"/>
    <w:basedOn w:val="2"/>
    <w:qFormat/>
    <w:uiPriority w:val="0"/>
    <w:pPr>
      <w:ind w:firstLine="420" w:firstLineChars="200"/>
    </w:pPr>
    <w:rPr>
      <w:rFonts w:ascii="Times New Roman" w:hAnsi="Times New Roman" w:eastAsia="仿宋_GB2312"/>
      <w:kern w:val="0"/>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2363</Words>
  <Characters>2518</Characters>
  <Lines>0</Lines>
  <Paragraphs>0</Paragraphs>
  <ScaleCrop>false</ScaleCrop>
  <LinksUpToDate>false</LinksUpToDate>
  <CharactersWithSpaces>2553</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2023-05-04T08:14:00Z</dcterms:created>
  <dc:creator>sujingqiong</dc:creator>
  <cp:lastModifiedBy>Deba</cp:lastModifiedBy>
  <cp:lastPrinted>2023-05-12T17:18:00Z</cp:lastPrinted>
  <dcterms:modified xsi:type="dcterms:W3CDTF">2024-05-11T03:26:47Z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7315E0B8F22A417084D34BB438573548_13</vt:lpwstr>
  </property>
</Properties>
</file>