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F46C5">
      <w:pPr>
        <w:rPr>
          <w:rFonts w:ascii="黑体" w:hAnsi="黑体" w:eastAsia="黑体"/>
          <w:sz w:val="32"/>
          <w:szCs w:val="32"/>
        </w:rPr>
      </w:pPr>
      <w:bookmarkStart w:id="0" w:name="_GoBack"/>
      <w:bookmarkEnd w:id="0"/>
      <w:r>
        <w:rPr>
          <w:rFonts w:hint="eastAsia" w:ascii="黑体" w:hAnsi="黑体" w:eastAsia="黑体"/>
          <w:sz w:val="32"/>
          <w:szCs w:val="32"/>
        </w:rPr>
        <w:t>附件1</w:t>
      </w:r>
    </w:p>
    <w:p w14:paraId="5733CB2B">
      <w:pPr>
        <w:jc w:val="center"/>
        <w:rPr>
          <w:rFonts w:ascii="方正小标宋简体" w:eastAsia="方正小标宋简体"/>
          <w:color w:val="FF0000"/>
          <w:sz w:val="36"/>
          <w:szCs w:val="36"/>
        </w:rPr>
      </w:pPr>
      <w:r>
        <w:rPr>
          <w:rFonts w:hint="eastAsia" w:ascii="方正小标宋简体" w:eastAsia="方正小标宋简体"/>
          <w:color w:val="auto"/>
          <w:sz w:val="36"/>
          <w:szCs w:val="36"/>
        </w:rPr>
        <w:t>佛山市202</w:t>
      </w:r>
      <w:r>
        <w:rPr>
          <w:rFonts w:hint="eastAsia" w:ascii="方正小标宋简体" w:eastAsia="方正小标宋简体"/>
          <w:color w:val="auto"/>
          <w:sz w:val="36"/>
          <w:szCs w:val="36"/>
          <w:lang w:val="en-US" w:eastAsia="zh-CN"/>
        </w:rPr>
        <w:t>4</w:t>
      </w:r>
      <w:r>
        <w:rPr>
          <w:rFonts w:hint="eastAsia" w:ascii="方正小标宋简体" w:eastAsia="方正小标宋简体"/>
          <w:color w:val="auto"/>
          <w:sz w:val="36"/>
          <w:szCs w:val="36"/>
        </w:rPr>
        <w:t>年</w:t>
      </w:r>
      <w:r>
        <w:rPr>
          <w:rFonts w:hint="eastAsia" w:ascii="方正小标宋简体" w:eastAsia="方正小标宋简体"/>
          <w:color w:val="auto"/>
          <w:sz w:val="36"/>
          <w:szCs w:val="36"/>
          <w:lang w:val="en-US" w:eastAsia="zh-CN"/>
        </w:rPr>
        <w:t>下</w:t>
      </w:r>
      <w:r>
        <w:rPr>
          <w:rFonts w:hint="eastAsia" w:ascii="方正小标宋简体" w:eastAsia="方正小标宋简体"/>
          <w:color w:val="auto"/>
          <w:sz w:val="36"/>
          <w:szCs w:val="36"/>
        </w:rPr>
        <w:t>半年中小学教师资格考试（面试）</w:t>
      </w:r>
      <w:r>
        <w:rPr>
          <w:rFonts w:hint="eastAsia" w:ascii="方正小标宋简体" w:eastAsia="方正小标宋简体"/>
          <w:color w:val="auto"/>
          <w:sz w:val="36"/>
          <w:szCs w:val="36"/>
          <w:lang w:val="en-US" w:eastAsia="zh-CN"/>
        </w:rPr>
        <w:t>线上</w:t>
      </w:r>
      <w:r>
        <w:rPr>
          <w:rFonts w:hint="eastAsia" w:ascii="方正小标宋简体" w:eastAsia="方正小标宋简体"/>
          <w:color w:val="auto"/>
          <w:sz w:val="36"/>
          <w:szCs w:val="36"/>
        </w:rPr>
        <w:t>审核点信息</w:t>
      </w:r>
    </w:p>
    <w:p w14:paraId="454C2893">
      <w:pPr>
        <w:jc w:val="center"/>
        <w:rPr>
          <w:b/>
        </w:rPr>
      </w:pPr>
    </w:p>
    <w:tbl>
      <w:tblPr>
        <w:tblStyle w:val="7"/>
        <w:tblW w:w="15048" w:type="dxa"/>
        <w:jc w:val="center"/>
        <w:shd w:val="clear" w:color="auto" w:fill="auto"/>
        <w:tblLayout w:type="fixed"/>
        <w:tblCellMar>
          <w:top w:w="0" w:type="dxa"/>
          <w:left w:w="108" w:type="dxa"/>
          <w:bottom w:w="0" w:type="dxa"/>
          <w:right w:w="108" w:type="dxa"/>
        </w:tblCellMar>
      </w:tblPr>
      <w:tblGrid>
        <w:gridCol w:w="652"/>
        <w:gridCol w:w="770"/>
        <w:gridCol w:w="3046"/>
        <w:gridCol w:w="1125"/>
        <w:gridCol w:w="1806"/>
        <w:gridCol w:w="1603"/>
        <w:gridCol w:w="6046"/>
      </w:tblGrid>
      <w:tr w14:paraId="67E91953">
        <w:tblPrEx>
          <w:shd w:val="clear" w:color="auto" w:fill="auto"/>
          <w:tblCellMar>
            <w:top w:w="0" w:type="dxa"/>
            <w:left w:w="108" w:type="dxa"/>
            <w:bottom w:w="0" w:type="dxa"/>
            <w:right w:w="108" w:type="dxa"/>
          </w:tblCellMar>
        </w:tblPrEx>
        <w:trPr>
          <w:tblHeader/>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EF1">
            <w:pPr>
              <w:widowControl/>
              <w:jc w:val="center"/>
              <w:rPr>
                <w:rFonts w:ascii="仿宋_GB2312" w:hAnsi="宋体" w:eastAsia="仿宋_GB2312"/>
                <w:b/>
                <w:color w:val="auto"/>
                <w:kern w:val="0"/>
                <w:sz w:val="24"/>
              </w:rPr>
            </w:pPr>
            <w:r>
              <w:rPr>
                <w:rFonts w:hint="eastAsia" w:ascii="仿宋_GB2312" w:hAnsi="宋体" w:eastAsia="仿宋_GB2312"/>
                <w:b/>
                <w:color w:val="auto"/>
                <w:kern w:val="0"/>
                <w:sz w:val="24"/>
              </w:rPr>
              <w:t>考区代码</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52FF">
            <w:pPr>
              <w:widowControl/>
              <w:jc w:val="center"/>
              <w:rPr>
                <w:rFonts w:ascii="仿宋_GB2312" w:hAnsi="宋体" w:eastAsia="仿宋_GB2312"/>
                <w:b/>
                <w:color w:val="auto"/>
                <w:kern w:val="0"/>
                <w:sz w:val="24"/>
              </w:rPr>
            </w:pPr>
            <w:r>
              <w:rPr>
                <w:rFonts w:hint="eastAsia" w:ascii="仿宋_GB2312" w:hAnsi="宋体" w:eastAsia="仿宋_GB2312"/>
                <w:b/>
                <w:color w:val="auto"/>
                <w:kern w:val="0"/>
                <w:sz w:val="24"/>
              </w:rPr>
              <w:t>区名称</w:t>
            </w:r>
          </w:p>
        </w:tc>
        <w:tc>
          <w:tcPr>
            <w:tcW w:w="3046" w:type="dxa"/>
            <w:tcBorders>
              <w:top w:val="single" w:color="000000" w:sz="4" w:space="0"/>
              <w:left w:val="nil"/>
              <w:bottom w:val="single" w:color="000000" w:sz="4" w:space="0"/>
              <w:right w:val="single" w:color="000000" w:sz="4" w:space="0"/>
            </w:tcBorders>
            <w:shd w:val="clear" w:color="auto" w:fill="auto"/>
            <w:vAlign w:val="center"/>
          </w:tcPr>
          <w:p w14:paraId="6ED814C2">
            <w:pPr>
              <w:widowControl/>
              <w:jc w:val="center"/>
              <w:rPr>
                <w:rFonts w:hint="default" w:ascii="仿宋_GB2312" w:hAnsi="宋体" w:eastAsia="仿宋_GB2312"/>
                <w:b/>
                <w:color w:val="auto"/>
                <w:kern w:val="0"/>
                <w:sz w:val="24"/>
                <w:lang w:val="en-US" w:eastAsia="zh-CN"/>
              </w:rPr>
            </w:pPr>
            <w:r>
              <w:rPr>
                <w:rFonts w:hint="eastAsia" w:ascii="仿宋_GB2312" w:hAnsi="宋体" w:eastAsia="仿宋_GB2312"/>
                <w:b/>
                <w:color w:val="auto"/>
                <w:kern w:val="0"/>
                <w:sz w:val="24"/>
                <w:lang w:val="en-US" w:eastAsia="zh-CN"/>
              </w:rPr>
              <w:t>线上审核指引</w:t>
            </w: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2AEA1A01">
            <w:pPr>
              <w:widowControl/>
              <w:jc w:val="center"/>
              <w:rPr>
                <w:rFonts w:ascii="仿宋_GB2312" w:hAnsi="宋体" w:eastAsia="仿宋_GB2312"/>
                <w:b/>
                <w:color w:val="auto"/>
                <w:kern w:val="0"/>
                <w:sz w:val="24"/>
              </w:rPr>
            </w:pPr>
            <w:r>
              <w:rPr>
                <w:rFonts w:hint="eastAsia" w:ascii="仿宋_GB2312" w:hAnsi="宋体" w:eastAsia="仿宋_GB2312"/>
                <w:b/>
                <w:color w:val="auto"/>
                <w:kern w:val="0"/>
                <w:sz w:val="24"/>
              </w:rPr>
              <w:t>审核起止时间</w:t>
            </w:r>
          </w:p>
        </w:tc>
        <w:tc>
          <w:tcPr>
            <w:tcW w:w="1806" w:type="dxa"/>
            <w:tcBorders>
              <w:top w:val="single" w:color="000000" w:sz="4" w:space="0"/>
              <w:left w:val="nil"/>
              <w:bottom w:val="single" w:color="000000" w:sz="4" w:space="0"/>
              <w:right w:val="single" w:color="000000" w:sz="4" w:space="0"/>
            </w:tcBorders>
            <w:shd w:val="clear" w:color="auto" w:fill="auto"/>
            <w:vAlign w:val="center"/>
          </w:tcPr>
          <w:p w14:paraId="15FA9E26">
            <w:pPr>
              <w:widowControl/>
              <w:jc w:val="center"/>
              <w:rPr>
                <w:rFonts w:ascii="仿宋_GB2312" w:hAnsi="宋体" w:eastAsia="仿宋_GB2312"/>
                <w:b/>
                <w:color w:val="auto"/>
                <w:kern w:val="0"/>
                <w:sz w:val="24"/>
              </w:rPr>
            </w:pPr>
            <w:r>
              <w:rPr>
                <w:rFonts w:hint="eastAsia" w:ascii="仿宋_GB2312" w:hAnsi="宋体" w:eastAsia="仿宋_GB2312"/>
                <w:b/>
                <w:color w:val="auto"/>
                <w:kern w:val="0"/>
                <w:sz w:val="24"/>
              </w:rPr>
              <w:t>联系电话</w:t>
            </w:r>
          </w:p>
        </w:tc>
        <w:tc>
          <w:tcPr>
            <w:tcW w:w="1603" w:type="dxa"/>
            <w:tcBorders>
              <w:top w:val="single" w:color="000000" w:sz="4" w:space="0"/>
              <w:left w:val="nil"/>
              <w:bottom w:val="single" w:color="000000" w:sz="4" w:space="0"/>
              <w:right w:val="single" w:color="000000" w:sz="4" w:space="0"/>
            </w:tcBorders>
            <w:shd w:val="clear" w:color="auto" w:fill="auto"/>
            <w:vAlign w:val="center"/>
          </w:tcPr>
          <w:p w14:paraId="3BF81BC7">
            <w:pPr>
              <w:widowControl/>
              <w:jc w:val="center"/>
              <w:rPr>
                <w:rFonts w:ascii="仿宋_GB2312" w:hAnsi="宋体" w:eastAsia="仿宋_GB2312"/>
                <w:b/>
                <w:color w:val="auto"/>
                <w:kern w:val="0"/>
                <w:sz w:val="24"/>
              </w:rPr>
            </w:pPr>
            <w:r>
              <w:rPr>
                <w:rFonts w:hint="eastAsia" w:ascii="仿宋_GB2312" w:hAnsi="宋体" w:eastAsia="仿宋_GB2312"/>
                <w:b/>
                <w:color w:val="auto"/>
                <w:kern w:val="0"/>
                <w:sz w:val="24"/>
              </w:rPr>
              <w:t>网址及公众号</w:t>
            </w:r>
          </w:p>
        </w:tc>
        <w:tc>
          <w:tcPr>
            <w:tcW w:w="6046" w:type="dxa"/>
            <w:tcBorders>
              <w:top w:val="single" w:color="000000" w:sz="4" w:space="0"/>
              <w:left w:val="nil"/>
              <w:bottom w:val="single" w:color="000000" w:sz="4" w:space="0"/>
              <w:right w:val="single" w:color="000000" w:sz="4" w:space="0"/>
            </w:tcBorders>
            <w:shd w:val="clear" w:color="auto" w:fill="auto"/>
            <w:vAlign w:val="center"/>
          </w:tcPr>
          <w:p w14:paraId="03A41E9B">
            <w:pPr>
              <w:widowControl/>
              <w:jc w:val="center"/>
              <w:rPr>
                <w:rFonts w:ascii="仿宋_GB2312" w:hAnsi="宋体" w:eastAsia="仿宋_GB2312"/>
                <w:b/>
                <w:color w:val="auto"/>
                <w:kern w:val="0"/>
                <w:sz w:val="24"/>
              </w:rPr>
            </w:pPr>
            <w:r>
              <w:rPr>
                <w:rFonts w:hint="eastAsia" w:ascii="仿宋_GB2312" w:hAnsi="宋体" w:eastAsia="仿宋_GB2312"/>
                <w:b/>
                <w:color w:val="auto"/>
                <w:kern w:val="0"/>
                <w:sz w:val="24"/>
              </w:rPr>
              <w:t>备注</w:t>
            </w:r>
          </w:p>
        </w:tc>
      </w:tr>
      <w:tr w14:paraId="2910C02A">
        <w:tblPrEx>
          <w:shd w:val="clear" w:color="auto" w:fill="auto"/>
          <w:tblCellMar>
            <w:top w:w="0" w:type="dxa"/>
            <w:left w:w="108" w:type="dxa"/>
            <w:bottom w:w="0" w:type="dxa"/>
            <w:right w:w="108" w:type="dxa"/>
          </w:tblCellMar>
        </w:tblPrEx>
        <w:trPr>
          <w:trHeight w:val="702" w:hRule="atLeast"/>
          <w:jc w:val="center"/>
        </w:trPr>
        <w:tc>
          <w:tcPr>
            <w:tcW w:w="652" w:type="dxa"/>
            <w:vMerge w:val="restart"/>
            <w:tcBorders>
              <w:top w:val="nil"/>
              <w:left w:val="single" w:color="000000" w:sz="4" w:space="0"/>
              <w:right w:val="single" w:color="000000" w:sz="4" w:space="0"/>
            </w:tcBorders>
            <w:shd w:val="clear" w:color="auto" w:fill="auto"/>
            <w:vAlign w:val="center"/>
          </w:tcPr>
          <w:p w14:paraId="55F3F92D">
            <w:pPr>
              <w:widowControl/>
              <w:jc w:val="center"/>
              <w:rPr>
                <w:rFonts w:ascii="仿宋_GB2312" w:hAnsi="宋体" w:eastAsia="仿宋_GB2312"/>
                <w:color w:val="auto"/>
                <w:kern w:val="0"/>
                <w:szCs w:val="21"/>
              </w:rPr>
            </w:pPr>
            <w:r>
              <w:rPr>
                <w:rFonts w:hint="eastAsia" w:ascii="仿宋_GB2312" w:hAnsi="宋体" w:eastAsia="仿宋_GB2312"/>
                <w:color w:val="auto"/>
                <w:kern w:val="0"/>
                <w:szCs w:val="21"/>
              </w:rPr>
              <w:t>4406</w:t>
            </w:r>
          </w:p>
        </w:tc>
        <w:tc>
          <w:tcPr>
            <w:tcW w:w="770" w:type="dxa"/>
            <w:tcBorders>
              <w:top w:val="nil"/>
              <w:left w:val="single" w:color="000000" w:sz="4" w:space="0"/>
              <w:bottom w:val="single" w:color="000000" w:sz="4" w:space="0"/>
              <w:right w:val="single" w:color="000000" w:sz="4" w:space="0"/>
            </w:tcBorders>
            <w:shd w:val="clear" w:color="auto" w:fill="auto"/>
            <w:vAlign w:val="center"/>
          </w:tcPr>
          <w:p w14:paraId="789B1BD8">
            <w:pPr>
              <w:keepNext w:val="0"/>
              <w:keepLines w:val="0"/>
              <w:widowControl/>
              <w:suppressLineNumbers w:val="0"/>
              <w:jc w:val="center"/>
              <w:textAlignment w:val="center"/>
              <w:rPr>
                <w:rFonts w:ascii="仿宋_GB2312" w:hAnsi="宋体" w:eastAsia="仿宋_GB2312"/>
                <w:color w:val="auto"/>
                <w:kern w:val="0"/>
                <w:szCs w:val="21"/>
              </w:rPr>
            </w:pPr>
            <w:r>
              <w:rPr>
                <w:rFonts w:hint="eastAsia" w:ascii="仿宋_GB2312" w:hAnsi="宋体" w:eastAsia="仿宋_GB2312" w:cs="仿宋_GB2312"/>
                <w:i w:val="0"/>
                <w:iCs w:val="0"/>
                <w:color w:val="auto"/>
                <w:kern w:val="0"/>
                <w:sz w:val="24"/>
                <w:szCs w:val="24"/>
                <w:u w:val="none"/>
                <w:lang w:val="en-US" w:eastAsia="zh-CN" w:bidi="ar"/>
              </w:rPr>
              <w:t>佛山考区南海区</w:t>
            </w:r>
          </w:p>
        </w:tc>
        <w:tc>
          <w:tcPr>
            <w:tcW w:w="3046" w:type="dxa"/>
            <w:tcBorders>
              <w:top w:val="nil"/>
              <w:left w:val="nil"/>
              <w:bottom w:val="single" w:color="000000" w:sz="4" w:space="0"/>
              <w:right w:val="single" w:color="000000" w:sz="4" w:space="0"/>
            </w:tcBorders>
            <w:shd w:val="clear" w:color="auto" w:fill="auto"/>
            <w:vAlign w:val="center"/>
          </w:tcPr>
          <w:p w14:paraId="188FB611">
            <w:pPr>
              <w:snapToGrid w:val="0"/>
              <w:jc w:val="left"/>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年下半年中小学教师资格考试佛山考区南海区面试审核在佛山市教师资格线上审核平台（https://bm.gd-pa.cn/wsbm/index/notice/sysList?fcode=fsjs）提交面试审核材料，进行网上审核。具体详情请关注南海区教育局官网</w:t>
            </w:r>
            <w:r>
              <w:rPr>
                <w:rFonts w:hint="eastAsia" w:ascii="仿宋" w:hAnsi="仿宋" w:eastAsia="仿宋" w:cs="仿宋"/>
                <w:color w:val="000000" w:themeColor="text1"/>
                <w:sz w:val="24"/>
                <w:lang w:eastAsia="zh-CN"/>
                <w14:textFill>
                  <w14:solidFill>
                    <w14:schemeClr w14:val="tx1"/>
                  </w14:solidFill>
                </w14:textFill>
              </w:rPr>
              <w:t>或</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南海</w:t>
            </w:r>
            <w:r>
              <w:rPr>
                <w:rFonts w:hint="eastAsia" w:ascii="仿宋" w:hAnsi="仿宋" w:eastAsia="仿宋" w:cs="仿宋"/>
                <w:color w:val="000000" w:themeColor="text1"/>
                <w:sz w:val="24"/>
                <w14:textFill>
                  <w14:solidFill>
                    <w14:schemeClr w14:val="tx1"/>
                  </w14:solidFill>
                </w14:textFill>
              </w:rPr>
              <w:t>教育”微信公众号</w:t>
            </w:r>
          </w:p>
        </w:tc>
        <w:tc>
          <w:tcPr>
            <w:tcW w:w="1125" w:type="dxa"/>
            <w:tcBorders>
              <w:top w:val="nil"/>
              <w:left w:val="nil"/>
              <w:bottom w:val="single" w:color="000000" w:sz="4" w:space="0"/>
              <w:right w:val="single" w:color="000000" w:sz="4" w:space="0"/>
            </w:tcBorders>
            <w:shd w:val="clear" w:color="auto" w:fill="auto"/>
            <w:vAlign w:val="center"/>
          </w:tcPr>
          <w:p w14:paraId="174B422A">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2024年11月8日8:30-13日17:30</w:t>
            </w:r>
          </w:p>
          <w:p w14:paraId="7D456260">
            <w:pPr>
              <w:snapToGrid w:val="0"/>
              <w:jc w:val="center"/>
              <w:rPr>
                <w:rFonts w:hint="eastAsia" w:ascii="仿宋" w:hAnsi="仿宋" w:eastAsia="仿宋" w:cs="仿宋"/>
                <w:color w:val="C00000"/>
                <w:kern w:val="0"/>
                <w:sz w:val="24"/>
                <w:szCs w:val="22"/>
                <w:lang w:val="en-US" w:eastAsia="zh-CN" w:bidi="ar"/>
              </w:rPr>
            </w:pPr>
          </w:p>
        </w:tc>
        <w:tc>
          <w:tcPr>
            <w:tcW w:w="1806" w:type="dxa"/>
            <w:tcBorders>
              <w:top w:val="nil"/>
              <w:left w:val="nil"/>
              <w:bottom w:val="single" w:color="000000" w:sz="4" w:space="0"/>
              <w:right w:val="single" w:color="000000" w:sz="4" w:space="0"/>
            </w:tcBorders>
            <w:shd w:val="clear" w:color="auto" w:fill="auto"/>
            <w:vAlign w:val="center"/>
          </w:tcPr>
          <w:p w14:paraId="77BB785C">
            <w:pPr>
              <w:snapToGrid w:val="0"/>
              <w:rPr>
                <w:rFonts w:hint="eastAsia" w:ascii="仿宋" w:hAnsi="仿宋" w:eastAsia="仿宋" w:cs="仿宋"/>
                <w:color w:val="C00000"/>
                <w:kern w:val="0"/>
                <w:sz w:val="24"/>
                <w:szCs w:val="22"/>
                <w:lang w:val="en-US" w:eastAsia="zh-CN" w:bidi="ar-SA"/>
              </w:rPr>
            </w:pPr>
            <w:r>
              <w:rPr>
                <w:rFonts w:hint="eastAsia" w:ascii="仿宋" w:hAnsi="仿宋" w:eastAsia="仿宋" w:cs="仿宋"/>
                <w:color w:val="000000" w:themeColor="text1"/>
                <w:sz w:val="24"/>
                <w14:textFill>
                  <w14:solidFill>
                    <w14:schemeClr w14:val="tx1"/>
                  </w14:solidFill>
                </w14:textFill>
              </w:rPr>
              <w:t>0757-86286126</w:t>
            </w:r>
          </w:p>
        </w:tc>
        <w:tc>
          <w:tcPr>
            <w:tcW w:w="1603" w:type="dxa"/>
            <w:tcBorders>
              <w:top w:val="nil"/>
              <w:left w:val="nil"/>
              <w:bottom w:val="single" w:color="000000" w:sz="4" w:space="0"/>
              <w:right w:val="single" w:color="000000" w:sz="4" w:space="0"/>
            </w:tcBorders>
            <w:shd w:val="clear" w:color="auto" w:fill="auto"/>
            <w:vAlign w:val="center"/>
          </w:tcPr>
          <w:p w14:paraId="60533C9D">
            <w:pPr>
              <w:snapToGrid w:val="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http://www.nanhai.gov.cn/fsnhq/bmdh/zfbm/qjyj/xxgkml/tzgg/index.html</w:t>
            </w:r>
          </w:p>
          <w:p w14:paraId="79C060C7">
            <w:pPr>
              <w:snapToGrid w:val="0"/>
              <w:jc w:val="left"/>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14:textFill>
                  <w14:solidFill>
                    <w14:schemeClr w14:val="tx1"/>
                  </w14:solidFill>
                </w14:textFill>
              </w:rPr>
              <w:t>微信公众号：南海教育</w:t>
            </w:r>
          </w:p>
        </w:tc>
        <w:tc>
          <w:tcPr>
            <w:tcW w:w="6046" w:type="dxa"/>
            <w:tcBorders>
              <w:top w:val="nil"/>
              <w:left w:val="nil"/>
              <w:bottom w:val="single" w:color="000000" w:sz="4" w:space="0"/>
              <w:right w:val="single" w:color="000000" w:sz="4" w:space="0"/>
            </w:tcBorders>
            <w:shd w:val="clear" w:color="auto" w:fill="auto"/>
            <w:vAlign w:val="center"/>
          </w:tcPr>
          <w:p w14:paraId="49CBD1BB">
            <w:pPr>
              <w:snapToGrid w:val="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1、首先在（http://ntce.neea.edu.cn）教育部中小学教师资格考试系统进行面试报名</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网上</w:t>
            </w:r>
            <w:r>
              <w:rPr>
                <w:rFonts w:hint="eastAsia" w:ascii="仿宋" w:hAnsi="仿宋" w:eastAsia="仿宋" w:cs="仿宋"/>
                <w:color w:val="000000" w:themeColor="text1"/>
                <w:sz w:val="24"/>
                <w14:textFill>
                  <w14:solidFill>
                    <w14:schemeClr w14:val="tx1"/>
                  </w14:solidFill>
                </w14:textFill>
              </w:rPr>
              <w:t>时间：2024年11月8日10:00至11日17:00</w:t>
            </w:r>
            <w:r>
              <w:rPr>
                <w:rFonts w:hint="eastAsia" w:ascii="仿宋" w:hAnsi="仿宋" w:eastAsia="仿宋" w:cs="仿宋"/>
                <w:color w:val="000000" w:themeColor="text1"/>
                <w:sz w:val="24"/>
                <w:lang w:eastAsia="zh-CN"/>
                <w14:textFill>
                  <w14:solidFill>
                    <w14:schemeClr w14:val="tx1"/>
                  </w14:solidFill>
                </w14:textFill>
              </w:rPr>
              <w:t>。</w:t>
            </w:r>
          </w:p>
          <w:p w14:paraId="5DB6AF70">
            <w:pPr>
              <w:snapToGrid w:val="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2、然后进入佛山市教师资格面试审核系统平台提交面试审核材料</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日，提交材料截止时间1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17:00</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3、中小学教师资格考试（面试）佛山考区</w:t>
            </w:r>
            <w:r>
              <w:rPr>
                <w:rFonts w:hint="eastAsia" w:ascii="仿宋" w:hAnsi="仿宋" w:eastAsia="仿宋" w:cs="仿宋"/>
                <w:color w:val="000000" w:themeColor="text1"/>
                <w:sz w:val="24"/>
                <w:lang w:val="en-US" w:eastAsia="zh-CN"/>
                <w14:textFill>
                  <w14:solidFill>
                    <w14:schemeClr w14:val="tx1"/>
                  </w14:solidFill>
                </w14:textFill>
              </w:rPr>
              <w:t>南海</w:t>
            </w:r>
            <w:r>
              <w:rPr>
                <w:rFonts w:hint="eastAsia" w:ascii="仿宋" w:hAnsi="仿宋" w:eastAsia="仿宋" w:cs="仿宋"/>
                <w:color w:val="000000" w:themeColor="text1"/>
                <w:sz w:val="24"/>
                <w14:textFill>
                  <w14:solidFill>
                    <w14:schemeClr w14:val="tx1"/>
                  </w14:solidFill>
                </w14:textFill>
              </w:rPr>
              <w:t>区进行面试资格审核的时间：202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日8:30至1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日17:30</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p>
          <w:p w14:paraId="6D3F8439">
            <w:pPr>
              <w:snapToGrid w:val="0"/>
              <w:jc w:val="left"/>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14:textFill>
                  <w14:solidFill>
                    <w14:schemeClr w14:val="tx1"/>
                  </w14:solidFill>
                </w14:textFill>
              </w:rPr>
              <w:t xml:space="preserve"> 4、考生面试资格审核合格后缴费截止时间：2024年11月13日2</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59</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逾期缴费视为放弃本次面试，缴费完成才算面试报名完成</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5、缴费完成的考生可于2024年12月3日至8日打印准考证</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p>
        </w:tc>
      </w:tr>
      <w:tr w14:paraId="16133967">
        <w:tblPrEx>
          <w:shd w:val="clear" w:color="auto" w:fill="auto"/>
          <w:tblCellMar>
            <w:top w:w="0" w:type="dxa"/>
            <w:left w:w="108" w:type="dxa"/>
            <w:bottom w:w="0" w:type="dxa"/>
            <w:right w:w="108" w:type="dxa"/>
          </w:tblCellMar>
        </w:tblPrEx>
        <w:trPr>
          <w:trHeight w:val="1046" w:hRule="atLeast"/>
          <w:jc w:val="center"/>
        </w:trPr>
        <w:tc>
          <w:tcPr>
            <w:tcW w:w="652" w:type="dxa"/>
            <w:vMerge w:val="continue"/>
            <w:tcBorders>
              <w:left w:val="single" w:color="000000" w:sz="4" w:space="0"/>
              <w:right w:val="single" w:color="000000" w:sz="4" w:space="0"/>
            </w:tcBorders>
            <w:shd w:val="clear" w:color="auto" w:fill="auto"/>
            <w:vAlign w:val="center"/>
          </w:tcPr>
          <w:p w14:paraId="40A9FF4F">
            <w:pPr>
              <w:widowControl/>
              <w:jc w:val="center"/>
              <w:rPr>
                <w:rFonts w:ascii="仿宋_GB2312" w:hAnsi="宋体" w:eastAsia="仿宋_GB2312"/>
                <w:color w:val="auto"/>
                <w:kern w:val="0"/>
                <w:szCs w:val="21"/>
              </w:rPr>
            </w:pPr>
          </w:p>
        </w:tc>
        <w:tc>
          <w:tcPr>
            <w:tcW w:w="770" w:type="dxa"/>
            <w:tcBorders>
              <w:top w:val="nil"/>
              <w:left w:val="single" w:color="000000" w:sz="4" w:space="0"/>
              <w:bottom w:val="single" w:color="000000" w:sz="4" w:space="0"/>
              <w:right w:val="single" w:color="000000" w:sz="4" w:space="0"/>
            </w:tcBorders>
            <w:shd w:val="clear" w:color="auto" w:fill="auto"/>
            <w:vAlign w:val="center"/>
          </w:tcPr>
          <w:p w14:paraId="26AD6E22">
            <w:pPr>
              <w:keepNext w:val="0"/>
              <w:keepLines w:val="0"/>
              <w:widowControl/>
              <w:suppressLineNumbers w:val="0"/>
              <w:jc w:val="center"/>
              <w:textAlignment w:val="center"/>
              <w:rPr>
                <w:rFonts w:ascii="仿宋_GB2312" w:hAnsi="宋体" w:eastAsia="仿宋_GB2312"/>
                <w:color w:val="auto"/>
                <w:kern w:val="0"/>
                <w:szCs w:val="21"/>
              </w:rPr>
            </w:pPr>
            <w:r>
              <w:rPr>
                <w:rFonts w:hint="eastAsia" w:ascii="仿宋_GB2312" w:hAnsi="宋体" w:eastAsia="仿宋_GB2312" w:cs="仿宋_GB2312"/>
                <w:i w:val="0"/>
                <w:iCs w:val="0"/>
                <w:color w:val="auto"/>
                <w:kern w:val="0"/>
                <w:sz w:val="24"/>
                <w:szCs w:val="24"/>
                <w:u w:val="none"/>
                <w:lang w:val="en-US" w:eastAsia="zh-CN" w:bidi="ar"/>
              </w:rPr>
              <w:t>佛山考区高明区</w:t>
            </w:r>
          </w:p>
        </w:tc>
        <w:tc>
          <w:tcPr>
            <w:tcW w:w="3046" w:type="dxa"/>
            <w:tcBorders>
              <w:top w:val="nil"/>
              <w:left w:val="nil"/>
              <w:bottom w:val="single" w:color="000000" w:sz="4" w:space="0"/>
              <w:right w:val="single" w:color="000000" w:sz="4" w:space="0"/>
            </w:tcBorders>
            <w:shd w:val="clear" w:color="auto" w:fill="auto"/>
            <w:vAlign w:val="center"/>
          </w:tcPr>
          <w:p w14:paraId="70F8EF4E">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年下半年中小学教师资格考试佛山考区</w:t>
            </w:r>
            <w:r>
              <w:rPr>
                <w:rFonts w:hint="eastAsia" w:ascii="仿宋" w:hAnsi="仿宋" w:eastAsia="仿宋" w:cs="仿宋"/>
                <w:color w:val="000000" w:themeColor="text1"/>
                <w:sz w:val="24"/>
                <w:lang w:eastAsia="zh-CN"/>
                <w14:textFill>
                  <w14:solidFill>
                    <w14:schemeClr w14:val="tx1"/>
                  </w14:solidFill>
                </w14:textFill>
              </w:rPr>
              <w:t>高明</w:t>
            </w:r>
            <w:r>
              <w:rPr>
                <w:rFonts w:hint="eastAsia" w:ascii="仿宋" w:hAnsi="仿宋" w:eastAsia="仿宋" w:cs="仿宋"/>
                <w:color w:val="000000" w:themeColor="text1"/>
                <w:sz w:val="24"/>
                <w14:textFill>
                  <w14:solidFill>
                    <w14:schemeClr w14:val="tx1"/>
                  </w14:solidFill>
                </w14:textFill>
              </w:rPr>
              <w:t>区面试审核在在佛山市教师资格面试审核系统平台</w:t>
            </w:r>
          </w:p>
          <w:p w14:paraId="0074120D">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（bm.gd-pa.cn/wsbm/index/notice/sysList?fcode=fsjs）提交“面试审核材料”，进行网上审核。具体详情请关注“</w:t>
            </w:r>
            <w:r>
              <w:rPr>
                <w:rFonts w:hint="eastAsia" w:ascii="仿宋" w:hAnsi="仿宋" w:eastAsia="仿宋" w:cs="仿宋"/>
                <w:color w:val="000000" w:themeColor="text1"/>
                <w:sz w:val="24"/>
                <w:lang w:eastAsia="zh-CN"/>
                <w14:textFill>
                  <w14:solidFill>
                    <w14:schemeClr w14:val="tx1"/>
                  </w14:solidFill>
                </w14:textFill>
              </w:rPr>
              <w:t>高明</w:t>
            </w:r>
            <w:r>
              <w:rPr>
                <w:rFonts w:hint="eastAsia" w:ascii="仿宋" w:hAnsi="仿宋" w:eastAsia="仿宋" w:cs="仿宋"/>
                <w:color w:val="000000" w:themeColor="text1"/>
                <w:sz w:val="24"/>
                <w14:textFill>
                  <w14:solidFill>
                    <w14:schemeClr w14:val="tx1"/>
                  </w14:solidFill>
                </w14:textFill>
              </w:rPr>
              <w:t>教育”微信公众</w:t>
            </w:r>
          </w:p>
          <w:p w14:paraId="050A33D1">
            <w:pPr>
              <w:snapToGrid w:val="0"/>
              <w:rPr>
                <w:rFonts w:hint="eastAsia" w:ascii="仿宋" w:hAnsi="仿宋" w:eastAsia="仿宋" w:cs="仿宋"/>
                <w:color w:val="C00000"/>
                <w:kern w:val="0"/>
                <w:sz w:val="24"/>
                <w:szCs w:val="22"/>
                <w:lang w:val="en-US" w:eastAsia="zh-CN" w:bidi="ar"/>
              </w:rPr>
            </w:pPr>
          </w:p>
        </w:tc>
        <w:tc>
          <w:tcPr>
            <w:tcW w:w="1125" w:type="dxa"/>
            <w:tcBorders>
              <w:top w:val="nil"/>
              <w:left w:val="nil"/>
              <w:bottom w:val="single" w:color="000000" w:sz="4" w:space="0"/>
              <w:right w:val="single" w:color="000000" w:sz="4" w:space="0"/>
            </w:tcBorders>
            <w:shd w:val="clear" w:color="auto" w:fill="auto"/>
            <w:vAlign w:val="center"/>
          </w:tcPr>
          <w:p w14:paraId="144E2E56">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w:t>
            </w:r>
          </w:p>
          <w:p w14:paraId="738D5AE8">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上午：</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w:t>
            </w:r>
          </w:p>
          <w:p w14:paraId="25654076">
            <w:pPr>
              <w:snapToGrid w:val="0"/>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下午：14:</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0-17:30</w:t>
            </w:r>
          </w:p>
          <w:p w14:paraId="5912654A">
            <w:pPr>
              <w:snapToGrid w:val="0"/>
              <w:jc w:val="center"/>
              <w:rPr>
                <w:rFonts w:ascii="仿宋" w:hAnsi="仿宋" w:eastAsia="仿宋" w:cs="仿宋"/>
                <w:color w:val="000000" w:themeColor="text1"/>
                <w:kern w:val="0"/>
                <w:sz w:val="24"/>
                <w14:textFill>
                  <w14:solidFill>
                    <w14:schemeClr w14:val="tx1"/>
                  </w14:solidFill>
                </w14:textFill>
              </w:rPr>
            </w:pPr>
          </w:p>
          <w:p w14:paraId="3FE06301">
            <w:pPr>
              <w:snapToGrid w:val="0"/>
              <w:jc w:val="center"/>
              <w:rPr>
                <w:rFonts w:hint="eastAsia" w:ascii="仿宋" w:hAnsi="仿宋" w:eastAsia="仿宋" w:cs="仿宋"/>
                <w:color w:val="C00000"/>
                <w:kern w:val="0"/>
                <w:sz w:val="24"/>
                <w:szCs w:val="22"/>
                <w:lang w:val="en-US" w:eastAsia="zh-CN" w:bidi="ar-SA"/>
              </w:rPr>
            </w:pPr>
          </w:p>
        </w:tc>
        <w:tc>
          <w:tcPr>
            <w:tcW w:w="1806" w:type="dxa"/>
            <w:tcBorders>
              <w:top w:val="nil"/>
              <w:left w:val="nil"/>
              <w:bottom w:val="single" w:color="000000" w:sz="4" w:space="0"/>
              <w:right w:val="single" w:color="000000" w:sz="4" w:space="0"/>
            </w:tcBorders>
            <w:shd w:val="clear" w:color="auto" w:fill="auto"/>
            <w:vAlign w:val="center"/>
          </w:tcPr>
          <w:p w14:paraId="1130BE72">
            <w:pPr>
              <w:snapToGrid w:val="0"/>
              <w:rPr>
                <w:rFonts w:hint="eastAsia" w:ascii="仿宋" w:hAnsi="仿宋" w:eastAsia="仿宋" w:cs="仿宋"/>
                <w:color w:val="C00000"/>
                <w:kern w:val="0"/>
                <w:sz w:val="24"/>
                <w:szCs w:val="22"/>
                <w:lang w:val="en-US" w:eastAsia="zh-CN" w:bidi="ar-SA"/>
              </w:rPr>
            </w:pPr>
            <w:r>
              <w:rPr>
                <w:rFonts w:hint="eastAsia" w:ascii="仿宋" w:hAnsi="仿宋" w:eastAsia="仿宋" w:cs="仿宋"/>
                <w:color w:val="000000" w:themeColor="text1"/>
                <w:sz w:val="24"/>
                <w14:textFill>
                  <w14:solidFill>
                    <w14:schemeClr w14:val="tx1"/>
                  </w14:solidFill>
                </w14:textFill>
              </w:rPr>
              <w:t>0757-</w:t>
            </w:r>
            <w:r>
              <w:rPr>
                <w:rFonts w:hint="eastAsia" w:ascii="仿宋" w:hAnsi="仿宋" w:eastAsia="仿宋" w:cs="仿宋"/>
                <w:color w:val="000000" w:themeColor="text1"/>
                <w:sz w:val="24"/>
                <w:lang w:val="en-US" w:eastAsia="zh-CN"/>
                <w14:textFill>
                  <w14:solidFill>
                    <w14:schemeClr w14:val="tx1"/>
                  </w14:solidFill>
                </w14:textFill>
              </w:rPr>
              <w:t>88282322</w:t>
            </w:r>
          </w:p>
        </w:tc>
        <w:tc>
          <w:tcPr>
            <w:tcW w:w="1603" w:type="dxa"/>
            <w:tcBorders>
              <w:top w:val="nil"/>
              <w:left w:val="nil"/>
              <w:bottom w:val="single" w:color="000000" w:sz="4" w:space="0"/>
              <w:right w:val="single" w:color="000000" w:sz="4" w:space="0"/>
            </w:tcBorders>
            <w:shd w:val="clear" w:color="auto" w:fill="auto"/>
            <w:vAlign w:val="center"/>
          </w:tcPr>
          <w:p w14:paraId="67EEA298">
            <w:pPr>
              <w:snapToGrid w:val="0"/>
              <w:jc w:val="left"/>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高明</w:t>
            </w:r>
            <w:r>
              <w:rPr>
                <w:rFonts w:hint="eastAsia" w:ascii="仿宋" w:hAnsi="仿宋" w:eastAsia="仿宋" w:cs="仿宋"/>
                <w:color w:val="000000" w:themeColor="text1"/>
                <w:sz w:val="24"/>
                <w14:textFill>
                  <w14:solidFill>
                    <w14:schemeClr w14:val="tx1"/>
                  </w14:solidFill>
                </w14:textFill>
              </w:rPr>
              <w:t>教育”微信公众号</w:t>
            </w:r>
          </w:p>
        </w:tc>
        <w:tc>
          <w:tcPr>
            <w:tcW w:w="6046" w:type="dxa"/>
            <w:tcBorders>
              <w:top w:val="nil"/>
              <w:left w:val="nil"/>
              <w:bottom w:val="single" w:color="000000" w:sz="4" w:space="0"/>
              <w:right w:val="single" w:color="000000" w:sz="4" w:space="0"/>
            </w:tcBorders>
            <w:shd w:val="clear" w:color="auto" w:fill="auto"/>
            <w:vAlign w:val="center"/>
          </w:tcPr>
          <w:p w14:paraId="7DEFF3E4">
            <w:pPr>
              <w:snapToGrid w:val="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1、首先考生在进行网上报名前请先</w:t>
            </w:r>
            <w:r>
              <w:rPr>
                <w:rFonts w:hint="eastAsia" w:ascii="仿宋" w:hAnsi="仿宋" w:eastAsia="仿宋" w:cs="仿宋"/>
                <w:color w:val="000000" w:themeColor="text1"/>
                <w:sz w:val="24"/>
                <w:lang w:val="en-US" w:eastAsia="zh-CN"/>
                <w14:textFill>
                  <w14:solidFill>
                    <w14:schemeClr w14:val="tx1"/>
                  </w14:solidFill>
                </w14:textFill>
              </w:rPr>
              <w:t>关注“高明教育”微信公众号</w:t>
            </w:r>
            <w:r>
              <w:rPr>
                <w:rFonts w:hint="eastAsia" w:ascii="仿宋" w:hAnsi="仿宋" w:eastAsia="仿宋" w:cs="仿宋"/>
                <w:color w:val="000000" w:themeColor="text1"/>
                <w:sz w:val="24"/>
                <w14:textFill>
                  <w14:solidFill>
                    <w14:schemeClr w14:val="tx1"/>
                  </w14:solidFill>
                </w14:textFill>
              </w:rPr>
              <w:t>下载</w:t>
            </w:r>
            <w:r>
              <w:rPr>
                <w:rFonts w:hint="eastAsia" w:ascii="仿宋" w:hAnsi="仿宋" w:eastAsia="仿宋" w:cs="仿宋"/>
                <w:color w:val="000000" w:themeColor="text1"/>
                <w:sz w:val="24"/>
                <w:lang w:val="en-US" w:eastAsia="zh-CN"/>
                <w14:textFill>
                  <w14:solidFill>
                    <w14:schemeClr w14:val="tx1"/>
                  </w14:solidFill>
                </w14:textFill>
              </w:rPr>
              <w:t>并查看</w:t>
            </w:r>
            <w:r>
              <w:rPr>
                <w:rFonts w:hint="eastAsia" w:ascii="仿宋" w:hAnsi="仿宋" w:eastAsia="仿宋" w:cs="仿宋"/>
                <w:color w:val="000000" w:themeColor="text1"/>
                <w:sz w:val="24"/>
                <w14:textFill>
                  <w14:solidFill>
                    <w14:schemeClr w14:val="tx1"/>
                  </w14:solidFill>
                </w14:textFill>
              </w:rPr>
              <w:t>《佛山市</w:t>
            </w:r>
            <w:r>
              <w:rPr>
                <w:rFonts w:hint="eastAsia" w:ascii="仿宋" w:hAnsi="仿宋" w:eastAsia="仿宋" w:cs="仿宋"/>
                <w:color w:val="000000" w:themeColor="text1"/>
                <w:sz w:val="24"/>
                <w:lang w:val="en-US" w:eastAsia="zh-CN"/>
                <w14:textFill>
                  <w14:solidFill>
                    <w14:schemeClr w14:val="tx1"/>
                  </w14:solidFill>
                </w14:textFill>
              </w:rPr>
              <w:t>高明</w:t>
            </w:r>
            <w:r>
              <w:rPr>
                <w:rFonts w:hint="eastAsia" w:ascii="仿宋" w:hAnsi="仿宋" w:eastAsia="仿宋" w:cs="仿宋"/>
                <w:color w:val="000000" w:themeColor="text1"/>
                <w:sz w:val="24"/>
                <w14:textFill>
                  <w14:solidFill>
                    <w14:schemeClr w14:val="tx1"/>
                  </w14:solidFill>
                </w14:textFill>
              </w:rPr>
              <w:t>区教育局开展202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年下半年中小学教师资格考试面试审核公告》，按</w:t>
            </w:r>
            <w:r>
              <w:rPr>
                <w:rFonts w:hint="eastAsia" w:ascii="仿宋" w:hAnsi="仿宋" w:eastAsia="仿宋" w:cs="仿宋"/>
                <w:color w:val="000000" w:themeColor="text1"/>
                <w:sz w:val="24"/>
                <w:lang w:val="en-US" w:eastAsia="zh-CN"/>
                <w14:textFill>
                  <w14:solidFill>
                    <w14:schemeClr w14:val="tx1"/>
                  </w14:solidFill>
                </w14:textFill>
              </w:rPr>
              <w:t>公告要求、按</w:t>
            </w:r>
            <w:r>
              <w:rPr>
                <w:rFonts w:hint="eastAsia" w:ascii="仿宋" w:hAnsi="仿宋" w:eastAsia="仿宋" w:cs="仿宋"/>
                <w:color w:val="000000" w:themeColor="text1"/>
                <w:sz w:val="24"/>
                <w14:textFill>
                  <w14:solidFill>
                    <w14:schemeClr w14:val="tx1"/>
                  </w14:solidFill>
                </w14:textFill>
              </w:rPr>
              <w:t>户籍所在地或居住证所在地提交材料。</w:t>
            </w:r>
          </w:p>
          <w:p w14:paraId="446A6746">
            <w:pPr>
              <w:snapToGrid w:val="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2、然后进入</w:t>
            </w:r>
            <w:r>
              <w:rPr>
                <w:rFonts w:ascii="仿宋" w:hAnsi="仿宋" w:eastAsia="仿宋" w:cs="仿宋"/>
                <w:color w:val="000000" w:themeColor="text1"/>
                <w:sz w:val="24"/>
                <w14:textFill>
                  <w14:solidFill>
                    <w14:schemeClr w14:val="tx1"/>
                  </w14:solidFill>
                </w14:textFill>
              </w:rPr>
              <w:t>佛山市教师资格面试审核系统平台</w:t>
            </w:r>
            <w:r>
              <w:rPr>
                <w:rFonts w:hint="eastAsia" w:ascii="仿宋" w:hAnsi="仿宋" w:eastAsia="仿宋" w:cs="仿宋"/>
                <w:color w:val="000000" w:themeColor="text1"/>
                <w:sz w:val="24"/>
                <w14:textFill>
                  <w14:solidFill>
                    <w14:schemeClr w14:val="tx1"/>
                  </w14:solidFill>
                </w14:textFill>
              </w:rPr>
              <w:t>提交面试审核材料</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日，提交材料截止时间1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：00                          3、中小学教师资格考试（面试）佛山考区</w:t>
            </w:r>
            <w:r>
              <w:rPr>
                <w:rFonts w:hint="eastAsia" w:ascii="仿宋" w:hAnsi="仿宋" w:eastAsia="仿宋" w:cs="仿宋"/>
                <w:color w:val="000000" w:themeColor="text1"/>
                <w:sz w:val="24"/>
                <w:lang w:eastAsia="zh-CN"/>
                <w14:textFill>
                  <w14:solidFill>
                    <w14:schemeClr w14:val="tx1"/>
                  </w14:solidFill>
                </w14:textFill>
              </w:rPr>
              <w:t>高明</w:t>
            </w:r>
            <w:r>
              <w:rPr>
                <w:rFonts w:hint="eastAsia" w:ascii="仿宋" w:hAnsi="仿宋" w:eastAsia="仿宋" w:cs="仿宋"/>
                <w:color w:val="000000" w:themeColor="text1"/>
                <w:sz w:val="24"/>
                <w14:textFill>
                  <w14:solidFill>
                    <w14:schemeClr w14:val="tx1"/>
                  </w14:solidFill>
                </w14:textFill>
              </w:rPr>
              <w:t>区进行面试资格审核的时间：202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日17:</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p>
          <w:p w14:paraId="5596AFCB">
            <w:pPr>
              <w:snapToGrid w:val="0"/>
              <w:jc w:val="left"/>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14:textFill>
                  <w14:solidFill>
                    <w14:schemeClr w14:val="tx1"/>
                  </w14:solidFill>
                </w14:textFill>
              </w:rPr>
              <w:t xml:space="preserve"> 4、考生面试资格审核合格后缴费截止时间：</w:t>
            </w:r>
            <w:r>
              <w:rPr>
                <w:rFonts w:hint="eastAsia" w:ascii="仿宋" w:hAnsi="仿宋" w:eastAsia="仿宋" w:cs="仿宋"/>
                <w:color w:val="000000" w:themeColor="text1"/>
                <w:sz w:val="24"/>
                <w:szCs w:val="24"/>
                <w:shd w:val="clear" w:color="auto" w:fill="FFFFFF"/>
                <w14:textFill>
                  <w14:solidFill>
                    <w14:schemeClr w14:val="tx1"/>
                  </w14:solidFill>
                </w14:textFill>
              </w:rPr>
              <w:t>2024年11月1</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shd w:val="clear" w:color="auto" w:fill="FFFFFF"/>
                <w14:textFill>
                  <w14:solidFill>
                    <w14:schemeClr w14:val="tx1"/>
                  </w14:solidFill>
                </w14:textFill>
              </w:rPr>
              <w:t>日24:00</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逾期缴费视为放弃本次面试，缴费完成才算面试报名完成</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5、缴费完成的考生可于</w:t>
            </w:r>
            <w:r>
              <w:rPr>
                <w:rFonts w:hint="eastAsia" w:ascii="仿宋" w:hAnsi="仿宋" w:eastAsia="仿宋" w:cs="仿宋"/>
                <w:color w:val="000000" w:themeColor="text1"/>
                <w:sz w:val="24"/>
                <w:szCs w:val="24"/>
                <w:shd w:val="clear" w:color="auto" w:fill="FFFFFF"/>
                <w14:textFill>
                  <w14:solidFill>
                    <w14:schemeClr w14:val="tx1"/>
                  </w14:solidFill>
                </w14:textFill>
              </w:rPr>
              <w:t>2024年12月3日至8日</w:t>
            </w:r>
            <w:r>
              <w:rPr>
                <w:rFonts w:hint="eastAsia" w:ascii="仿宋" w:hAnsi="仿宋" w:eastAsia="仿宋" w:cs="仿宋"/>
                <w:color w:val="000000" w:themeColor="text1"/>
                <w:sz w:val="24"/>
                <w14:textFill>
                  <w14:solidFill>
                    <w14:schemeClr w14:val="tx1"/>
                  </w14:solidFill>
                </w14:textFill>
              </w:rPr>
              <w:t>打印准考证</w:t>
            </w:r>
          </w:p>
        </w:tc>
      </w:tr>
      <w:tr w14:paraId="3A2D3FB5">
        <w:tblPrEx>
          <w:shd w:val="clear" w:color="auto" w:fill="auto"/>
          <w:tblCellMar>
            <w:top w:w="0" w:type="dxa"/>
            <w:left w:w="108" w:type="dxa"/>
            <w:bottom w:w="0" w:type="dxa"/>
            <w:right w:w="108" w:type="dxa"/>
          </w:tblCellMar>
        </w:tblPrEx>
        <w:trPr>
          <w:trHeight w:val="1046" w:hRule="atLeast"/>
          <w:jc w:val="center"/>
        </w:trPr>
        <w:tc>
          <w:tcPr>
            <w:tcW w:w="652" w:type="dxa"/>
            <w:vMerge w:val="continue"/>
            <w:tcBorders>
              <w:left w:val="single" w:color="000000" w:sz="4" w:space="0"/>
              <w:right w:val="single" w:color="000000" w:sz="4" w:space="0"/>
            </w:tcBorders>
            <w:shd w:val="clear" w:color="auto" w:fill="auto"/>
            <w:vAlign w:val="center"/>
          </w:tcPr>
          <w:p w14:paraId="0260B9AE">
            <w:pPr>
              <w:widowControl/>
              <w:jc w:val="center"/>
              <w:rPr>
                <w:rFonts w:ascii="仿宋_GB2312" w:hAnsi="宋体" w:eastAsia="仿宋_GB2312"/>
                <w:color w:val="auto"/>
                <w:kern w:val="0"/>
                <w:szCs w:val="21"/>
              </w:rPr>
            </w:pPr>
          </w:p>
        </w:tc>
        <w:tc>
          <w:tcPr>
            <w:tcW w:w="770" w:type="dxa"/>
            <w:tcBorders>
              <w:top w:val="nil"/>
              <w:left w:val="single" w:color="000000" w:sz="4" w:space="0"/>
              <w:bottom w:val="single" w:color="000000" w:sz="4" w:space="0"/>
              <w:right w:val="single" w:color="000000" w:sz="4" w:space="0"/>
            </w:tcBorders>
            <w:shd w:val="clear" w:color="auto" w:fill="auto"/>
            <w:vAlign w:val="center"/>
          </w:tcPr>
          <w:p w14:paraId="0EEB08D9">
            <w:pPr>
              <w:keepNext w:val="0"/>
              <w:keepLines w:val="0"/>
              <w:widowControl/>
              <w:suppressLineNumbers w:val="0"/>
              <w:jc w:val="center"/>
              <w:textAlignment w:val="center"/>
              <w:rPr>
                <w:rFonts w:ascii="仿宋_GB2312" w:hAnsi="宋体" w:eastAsia="仿宋_GB2312"/>
                <w:color w:val="auto"/>
                <w:kern w:val="0"/>
                <w:szCs w:val="21"/>
              </w:rPr>
            </w:pPr>
            <w:r>
              <w:rPr>
                <w:rFonts w:hint="eastAsia" w:ascii="仿宋_GB2312" w:hAnsi="宋体" w:eastAsia="仿宋_GB2312" w:cs="仿宋_GB2312"/>
                <w:i w:val="0"/>
                <w:iCs w:val="0"/>
                <w:color w:val="auto"/>
                <w:kern w:val="0"/>
                <w:sz w:val="24"/>
                <w:szCs w:val="24"/>
                <w:u w:val="none"/>
                <w:lang w:val="en-US" w:eastAsia="zh-CN" w:bidi="ar"/>
              </w:rPr>
              <w:t>佛山考区三水区</w:t>
            </w:r>
          </w:p>
        </w:tc>
        <w:tc>
          <w:tcPr>
            <w:tcW w:w="3046" w:type="dxa"/>
            <w:tcBorders>
              <w:top w:val="nil"/>
              <w:left w:val="nil"/>
              <w:bottom w:val="single" w:color="000000" w:sz="4" w:space="0"/>
              <w:right w:val="single" w:color="000000" w:sz="4" w:space="0"/>
            </w:tcBorders>
            <w:shd w:val="clear" w:color="auto" w:fill="auto"/>
            <w:vAlign w:val="center"/>
          </w:tcPr>
          <w:p w14:paraId="01B3444D">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年下半年中小学教师资格考试佛山考区三水区面试审核在在佛山市教师资格面试审核系统平台</w:t>
            </w:r>
          </w:p>
          <w:p w14:paraId="5F696487">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（bm.gd-pa.cn/wsbm/index/notice/sysList?fcode=fsjs）提交“面试审核材料”，进行网上审核。具体详情请关注“三水教育”微信公众</w:t>
            </w:r>
          </w:p>
          <w:p w14:paraId="4F2E0C8E">
            <w:pPr>
              <w:snapToGrid w:val="0"/>
              <w:rPr>
                <w:rFonts w:hint="eastAsia" w:ascii="仿宋" w:hAnsi="仿宋" w:eastAsia="仿宋" w:cs="仿宋"/>
                <w:i w:val="0"/>
                <w:iCs w:val="0"/>
                <w:color w:val="C00000"/>
                <w:kern w:val="0"/>
                <w:sz w:val="24"/>
                <w:szCs w:val="24"/>
                <w:u w:val="none"/>
                <w:lang w:val="en-US" w:eastAsia="zh-CN" w:bidi="ar"/>
              </w:rPr>
            </w:pPr>
          </w:p>
        </w:tc>
        <w:tc>
          <w:tcPr>
            <w:tcW w:w="1125" w:type="dxa"/>
            <w:tcBorders>
              <w:top w:val="nil"/>
              <w:left w:val="nil"/>
              <w:bottom w:val="single" w:color="000000" w:sz="4" w:space="0"/>
              <w:right w:val="single" w:color="000000" w:sz="4" w:space="0"/>
            </w:tcBorders>
            <w:shd w:val="clear" w:color="auto" w:fill="auto"/>
            <w:vAlign w:val="center"/>
          </w:tcPr>
          <w:p w14:paraId="5FDF01F7">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日</w:t>
            </w:r>
          </w:p>
          <w:p w14:paraId="5CBEB76F">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上午：8:30-11:30，</w:t>
            </w:r>
          </w:p>
          <w:p w14:paraId="54861EF2">
            <w:pPr>
              <w:snapToGrid w:val="0"/>
              <w:jc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下午：14:30-17:00</w:t>
            </w:r>
          </w:p>
          <w:p w14:paraId="1AAEE0EF">
            <w:pPr>
              <w:snapToGrid w:val="0"/>
              <w:jc w:val="center"/>
              <w:rPr>
                <w:rFonts w:ascii="仿宋" w:hAnsi="仿宋" w:eastAsia="仿宋" w:cs="仿宋"/>
                <w:color w:val="000000" w:themeColor="text1"/>
                <w:kern w:val="0"/>
                <w:sz w:val="24"/>
                <w14:textFill>
                  <w14:solidFill>
                    <w14:schemeClr w14:val="tx1"/>
                  </w14:solidFill>
                </w14:textFill>
              </w:rPr>
            </w:pPr>
          </w:p>
          <w:p w14:paraId="400BCF5C">
            <w:pPr>
              <w:snapToGrid w:val="0"/>
              <w:jc w:val="center"/>
              <w:rPr>
                <w:rFonts w:hint="eastAsia" w:ascii="仿宋" w:hAnsi="仿宋" w:eastAsia="仿宋" w:cs="仿宋"/>
                <w:i w:val="0"/>
                <w:iCs w:val="0"/>
                <w:color w:val="C00000"/>
                <w:kern w:val="0"/>
                <w:sz w:val="24"/>
                <w:szCs w:val="24"/>
                <w:u w:val="none"/>
                <w:lang w:val="en-US" w:eastAsia="zh-CN" w:bidi="ar"/>
              </w:rPr>
            </w:pPr>
          </w:p>
        </w:tc>
        <w:tc>
          <w:tcPr>
            <w:tcW w:w="1806" w:type="dxa"/>
            <w:tcBorders>
              <w:top w:val="nil"/>
              <w:left w:val="nil"/>
              <w:bottom w:val="single" w:color="000000" w:sz="4" w:space="0"/>
              <w:right w:val="single" w:color="000000" w:sz="4" w:space="0"/>
            </w:tcBorders>
            <w:shd w:val="clear" w:color="auto" w:fill="auto"/>
            <w:vAlign w:val="center"/>
          </w:tcPr>
          <w:p w14:paraId="2D56C416">
            <w:pPr>
              <w:snapToGrid w:val="0"/>
              <w:rPr>
                <w:rFonts w:hint="eastAsia" w:ascii="仿宋" w:hAnsi="仿宋" w:eastAsia="仿宋" w:cs="仿宋"/>
                <w:i w:val="0"/>
                <w:iCs w:val="0"/>
                <w:color w:val="C00000"/>
                <w:kern w:val="0"/>
                <w:sz w:val="24"/>
                <w:szCs w:val="24"/>
                <w:u w:val="none"/>
                <w:lang w:val="en-US" w:eastAsia="zh-CN" w:bidi="ar"/>
              </w:rPr>
            </w:pPr>
            <w:r>
              <w:rPr>
                <w:rFonts w:hint="eastAsia" w:ascii="仿宋" w:hAnsi="仿宋" w:eastAsia="仿宋" w:cs="仿宋"/>
                <w:color w:val="000000" w:themeColor="text1"/>
                <w:sz w:val="24"/>
                <w14:textFill>
                  <w14:solidFill>
                    <w14:schemeClr w14:val="tx1"/>
                  </w14:solidFill>
                </w14:textFill>
              </w:rPr>
              <w:t>0757-87701</w:t>
            </w:r>
            <w:r>
              <w:rPr>
                <w:rFonts w:hint="eastAsia" w:ascii="仿宋" w:hAnsi="仿宋" w:eastAsia="仿宋" w:cs="仿宋"/>
                <w:color w:val="000000" w:themeColor="text1"/>
                <w:sz w:val="24"/>
                <w:lang w:val="en-US" w:eastAsia="zh-CN"/>
                <w14:textFill>
                  <w14:solidFill>
                    <w14:schemeClr w14:val="tx1"/>
                  </w14:solidFill>
                </w14:textFill>
              </w:rPr>
              <w:t>328</w:t>
            </w:r>
          </w:p>
        </w:tc>
        <w:tc>
          <w:tcPr>
            <w:tcW w:w="1603" w:type="dxa"/>
            <w:tcBorders>
              <w:top w:val="nil"/>
              <w:left w:val="nil"/>
              <w:bottom w:val="single" w:color="000000" w:sz="4" w:space="0"/>
              <w:right w:val="single" w:color="000000" w:sz="4" w:space="0"/>
            </w:tcBorders>
            <w:shd w:val="clear" w:color="auto" w:fill="auto"/>
            <w:vAlign w:val="center"/>
          </w:tcPr>
          <w:p w14:paraId="51C062BF">
            <w:pPr>
              <w:snapToGrid w:val="0"/>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佛山市三水区政府网</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网址：</w:t>
            </w:r>
            <w:r>
              <w:rPr>
                <w:rFonts w:hint="eastAsia" w:ascii="仿宋" w:hAnsi="仿宋" w:eastAsia="仿宋" w:cs="仿宋"/>
                <w:color w:val="000000" w:themeColor="text1"/>
                <w:sz w:val="24"/>
                <w:lang w:val="en-US" w:eastAsia="zh-CN"/>
                <w14:textFill>
                  <w14:solidFill>
                    <w14:schemeClr w14:val="tx1"/>
                  </w14:solidFill>
                </w14:textFill>
              </w:rPr>
              <w:fldChar w:fldCharType="begin"/>
            </w:r>
            <w:r>
              <w:rPr>
                <w:rFonts w:hint="eastAsia" w:ascii="仿宋" w:hAnsi="仿宋" w:eastAsia="仿宋" w:cs="仿宋"/>
                <w:color w:val="000000" w:themeColor="text1"/>
                <w:sz w:val="24"/>
                <w:lang w:val="en-US" w:eastAsia="zh-CN"/>
                <w14:textFill>
                  <w14:solidFill>
                    <w14:schemeClr w14:val="tx1"/>
                  </w14:solidFill>
                </w14:textFill>
              </w:rPr>
              <w:instrText xml:space="preserve"> HYPERLINK "https://www.ss.gov.cn/gzjg/ssqjyj/index.html" </w:instrText>
            </w:r>
            <w:r>
              <w:rPr>
                <w:rFonts w:hint="eastAsia" w:ascii="仿宋" w:hAnsi="仿宋" w:eastAsia="仿宋" w:cs="仿宋"/>
                <w:color w:val="000000" w:themeColor="text1"/>
                <w:sz w:val="24"/>
                <w:lang w:val="en-US" w:eastAsia="zh-CN"/>
                <w14:textFill>
                  <w14:solidFill>
                    <w14:schemeClr w14:val="tx1"/>
                  </w14:solidFill>
                </w14:textFill>
              </w:rPr>
              <w:fldChar w:fldCharType="separate"/>
            </w:r>
            <w:r>
              <w:rPr>
                <w:rStyle w:val="12"/>
                <w:rFonts w:hint="eastAsia" w:ascii="仿宋" w:hAnsi="仿宋" w:eastAsia="仿宋" w:cs="仿宋"/>
                <w:color w:val="000000" w:themeColor="text1"/>
                <w:sz w:val="24"/>
                <w:lang w:val="en-US" w:eastAsia="zh-CN"/>
                <w14:textFill>
                  <w14:solidFill>
                    <w14:schemeClr w14:val="tx1"/>
                  </w14:solidFill>
                </w14:textFill>
              </w:rPr>
              <w:t>https://www.ss.gov.cn/gzjg/ssqjyj/index.html</w:t>
            </w:r>
            <w:r>
              <w:rPr>
                <w:rFonts w:hint="eastAsia" w:ascii="仿宋" w:hAnsi="仿宋" w:eastAsia="仿宋" w:cs="仿宋"/>
                <w:color w:val="000000" w:themeColor="text1"/>
                <w:sz w:val="24"/>
                <w:lang w:val="en-US" w:eastAsia="zh-CN"/>
                <w14:textFill>
                  <w14:solidFill>
                    <w14:schemeClr w14:val="tx1"/>
                  </w14:solidFill>
                </w14:textFill>
              </w:rPr>
              <w:fldChar w:fldCharType="end"/>
            </w:r>
          </w:p>
          <w:p w14:paraId="0DC2281E">
            <w:pPr>
              <w:snapToGrid w:val="0"/>
              <w:jc w:val="left"/>
              <w:rPr>
                <w:rFonts w:hint="eastAsia" w:ascii="仿宋" w:hAnsi="仿宋" w:eastAsia="仿宋" w:cs="仿宋"/>
                <w:i w:val="0"/>
                <w:iCs w:val="0"/>
                <w:color w:val="C00000"/>
                <w:kern w:val="0"/>
                <w:sz w:val="24"/>
                <w:szCs w:val="24"/>
                <w:u w:val="none"/>
                <w:lang w:val="en-US" w:eastAsia="zh-CN" w:bidi="ar"/>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“三水教育”微信公众号</w:t>
            </w:r>
          </w:p>
        </w:tc>
        <w:tc>
          <w:tcPr>
            <w:tcW w:w="6046" w:type="dxa"/>
            <w:tcBorders>
              <w:top w:val="nil"/>
              <w:left w:val="nil"/>
              <w:bottom w:val="single" w:color="000000" w:sz="4" w:space="0"/>
              <w:right w:val="single" w:color="000000" w:sz="4" w:space="0"/>
            </w:tcBorders>
            <w:shd w:val="clear" w:color="auto" w:fill="auto"/>
            <w:vAlign w:val="center"/>
          </w:tcPr>
          <w:p w14:paraId="32AAD53F">
            <w:pPr>
              <w:snapToGrid w:val="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1、首先考生在进行网上报名前请先</w:t>
            </w:r>
            <w:r>
              <w:rPr>
                <w:rFonts w:hint="eastAsia" w:ascii="仿宋" w:hAnsi="仿宋" w:eastAsia="仿宋" w:cs="仿宋"/>
                <w:color w:val="000000" w:themeColor="text1"/>
                <w:sz w:val="24"/>
                <w:lang w:val="en-US" w:eastAsia="zh-CN"/>
                <w14:textFill>
                  <w14:solidFill>
                    <w14:schemeClr w14:val="tx1"/>
                  </w14:solidFill>
                </w14:textFill>
              </w:rPr>
              <w:t>登录佛山市三水区政府网</w:t>
            </w:r>
            <w:r>
              <w:rPr>
                <w:rFonts w:hint="eastAsia" w:ascii="仿宋" w:hAnsi="仿宋" w:eastAsia="仿宋" w:cs="仿宋"/>
                <w:color w:val="000000" w:themeColor="text1"/>
                <w:sz w:val="24"/>
                <w14:textFill>
                  <w14:solidFill>
                    <w14:schemeClr w14:val="tx1"/>
                  </w14:solidFill>
                </w14:textFill>
              </w:rPr>
              <w:t>的官网</w:t>
            </w:r>
            <w:r>
              <w:rPr>
                <w:rFonts w:hint="eastAsia" w:ascii="仿宋" w:hAnsi="仿宋" w:eastAsia="仿宋" w:cs="仿宋"/>
                <w:color w:val="000000" w:themeColor="text1"/>
                <w:sz w:val="24"/>
                <w:lang w:val="en-US" w:eastAsia="zh-CN"/>
                <w14:textFill>
                  <w14:solidFill>
                    <w14:schemeClr w14:val="tx1"/>
                  </w14:solidFill>
                </w14:textFill>
              </w:rPr>
              <w:t>或三水教育公众号</w:t>
            </w:r>
            <w:r>
              <w:rPr>
                <w:rFonts w:hint="eastAsia" w:ascii="仿宋" w:hAnsi="仿宋" w:eastAsia="仿宋" w:cs="仿宋"/>
                <w:color w:val="000000" w:themeColor="text1"/>
                <w:sz w:val="24"/>
                <w14:textFill>
                  <w14:solidFill>
                    <w14:schemeClr w14:val="tx1"/>
                  </w14:solidFill>
                </w14:textFill>
              </w:rPr>
              <w:t>下载</w:t>
            </w:r>
            <w:r>
              <w:rPr>
                <w:rFonts w:hint="eastAsia" w:ascii="仿宋" w:hAnsi="仿宋" w:eastAsia="仿宋" w:cs="仿宋"/>
                <w:color w:val="000000" w:themeColor="text1"/>
                <w:sz w:val="24"/>
                <w:lang w:val="en-US" w:eastAsia="zh-CN"/>
                <w14:textFill>
                  <w14:solidFill>
                    <w14:schemeClr w14:val="tx1"/>
                  </w14:solidFill>
                </w14:textFill>
              </w:rPr>
              <w:t>并查看</w:t>
            </w:r>
            <w:r>
              <w:rPr>
                <w:rFonts w:hint="eastAsia" w:ascii="仿宋" w:hAnsi="仿宋" w:eastAsia="仿宋" w:cs="仿宋"/>
                <w:color w:val="000000" w:themeColor="text1"/>
                <w:sz w:val="24"/>
                <w14:textFill>
                  <w14:solidFill>
                    <w14:schemeClr w14:val="tx1"/>
                  </w14:solidFill>
                </w14:textFill>
              </w:rPr>
              <w:t>《佛山市</w:t>
            </w:r>
            <w:r>
              <w:rPr>
                <w:rFonts w:hint="eastAsia" w:ascii="仿宋" w:hAnsi="仿宋" w:eastAsia="仿宋" w:cs="仿宋"/>
                <w:color w:val="000000" w:themeColor="text1"/>
                <w:sz w:val="24"/>
                <w:lang w:val="en-US" w:eastAsia="zh-CN"/>
                <w14:textFill>
                  <w14:solidFill>
                    <w14:schemeClr w14:val="tx1"/>
                  </w14:solidFill>
                </w14:textFill>
              </w:rPr>
              <w:t>三水</w:t>
            </w:r>
            <w:r>
              <w:rPr>
                <w:rFonts w:hint="eastAsia" w:ascii="仿宋" w:hAnsi="仿宋" w:eastAsia="仿宋" w:cs="仿宋"/>
                <w:color w:val="000000" w:themeColor="text1"/>
                <w:sz w:val="24"/>
                <w14:textFill>
                  <w14:solidFill>
                    <w14:schemeClr w14:val="tx1"/>
                  </w14:solidFill>
                </w14:textFill>
              </w:rPr>
              <w:t>区教育局开展202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年下半年中小学教师资格考试面试审核公告》，按</w:t>
            </w:r>
            <w:r>
              <w:rPr>
                <w:rFonts w:hint="eastAsia" w:ascii="仿宋" w:hAnsi="仿宋" w:eastAsia="仿宋" w:cs="仿宋"/>
                <w:color w:val="000000" w:themeColor="text1"/>
                <w:sz w:val="24"/>
                <w:lang w:val="en-US" w:eastAsia="zh-CN"/>
                <w14:textFill>
                  <w14:solidFill>
                    <w14:schemeClr w14:val="tx1"/>
                  </w14:solidFill>
                </w14:textFill>
              </w:rPr>
              <w:t>公告要求、按</w:t>
            </w:r>
            <w:r>
              <w:rPr>
                <w:rFonts w:hint="eastAsia" w:ascii="仿宋" w:hAnsi="仿宋" w:eastAsia="仿宋" w:cs="仿宋"/>
                <w:color w:val="000000" w:themeColor="text1"/>
                <w:sz w:val="24"/>
                <w14:textFill>
                  <w14:solidFill>
                    <w14:schemeClr w14:val="tx1"/>
                  </w14:solidFill>
                </w14:textFill>
              </w:rPr>
              <w:t>户籍所在地或居住证所在地提交材料。</w:t>
            </w:r>
          </w:p>
          <w:p w14:paraId="374CDA12">
            <w:pPr>
              <w:snapToGrid w:val="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2、然后进入</w:t>
            </w:r>
            <w:r>
              <w:rPr>
                <w:rFonts w:ascii="仿宋" w:hAnsi="仿宋" w:eastAsia="仿宋" w:cs="仿宋"/>
                <w:color w:val="000000" w:themeColor="text1"/>
                <w:sz w:val="24"/>
                <w14:textFill>
                  <w14:solidFill>
                    <w14:schemeClr w14:val="tx1"/>
                  </w14:solidFill>
                </w14:textFill>
              </w:rPr>
              <w:t>佛山市教师资格面试审核系统平台</w:t>
            </w:r>
            <w:r>
              <w:rPr>
                <w:rFonts w:hint="eastAsia" w:ascii="仿宋" w:hAnsi="仿宋" w:eastAsia="仿宋" w:cs="仿宋"/>
                <w:color w:val="000000" w:themeColor="text1"/>
                <w:sz w:val="24"/>
                <w14:textFill>
                  <w14:solidFill>
                    <w14:schemeClr w14:val="tx1"/>
                  </w14:solidFill>
                </w14:textFill>
              </w:rPr>
              <w:t>提交面试审核材料</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日，提交材料截止时间1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：00                          3、中小学教师资格考试（面试）佛山考区三水区进行面试资格审核的时间：202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日17:</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p>
          <w:p w14:paraId="56C5C91C">
            <w:pPr>
              <w:snapToGrid w:val="0"/>
              <w:jc w:val="left"/>
              <w:rPr>
                <w:rFonts w:hint="eastAsia" w:ascii="仿宋" w:hAnsi="仿宋" w:eastAsia="仿宋" w:cs="仿宋"/>
                <w:i w:val="0"/>
                <w:iCs w:val="0"/>
                <w:color w:val="C00000"/>
                <w:kern w:val="0"/>
                <w:sz w:val="24"/>
                <w:szCs w:val="24"/>
                <w:u w:val="none"/>
                <w:lang w:val="en-US" w:eastAsia="zh-CN" w:bidi="ar"/>
              </w:rPr>
            </w:pPr>
            <w:r>
              <w:rPr>
                <w:rFonts w:hint="eastAsia" w:ascii="仿宋" w:hAnsi="仿宋" w:eastAsia="仿宋" w:cs="仿宋"/>
                <w:color w:val="000000" w:themeColor="text1"/>
                <w:sz w:val="24"/>
                <w14:textFill>
                  <w14:solidFill>
                    <w14:schemeClr w14:val="tx1"/>
                  </w14:solidFill>
                </w14:textFill>
              </w:rPr>
              <w:t xml:space="preserve"> 4、考生面试资格审核合格后缴费截止时间：</w:t>
            </w:r>
            <w:r>
              <w:rPr>
                <w:rFonts w:hint="eastAsia" w:ascii="仿宋" w:hAnsi="仿宋" w:eastAsia="仿宋" w:cs="仿宋"/>
                <w:color w:val="000000" w:themeColor="text1"/>
                <w:sz w:val="24"/>
                <w:szCs w:val="24"/>
                <w:shd w:val="clear" w:color="auto" w:fill="FFFFFF"/>
                <w14:textFill>
                  <w14:solidFill>
                    <w14:schemeClr w14:val="tx1"/>
                  </w14:solidFill>
                </w14:textFill>
              </w:rPr>
              <w:t>2024年11月1</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shd w:val="clear" w:color="auto" w:fill="FFFFFF"/>
                <w14:textFill>
                  <w14:solidFill>
                    <w14:schemeClr w14:val="tx1"/>
                  </w14:solidFill>
                </w14:textFill>
              </w:rPr>
              <w:t>日24:00</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逾期缴费视为放弃本次面试，缴费完成才算面试报名完成</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5、缴费完成的考生可于</w:t>
            </w:r>
            <w:r>
              <w:rPr>
                <w:rFonts w:hint="eastAsia" w:ascii="仿宋" w:hAnsi="仿宋" w:eastAsia="仿宋" w:cs="仿宋"/>
                <w:color w:val="000000" w:themeColor="text1"/>
                <w:sz w:val="24"/>
                <w:szCs w:val="24"/>
                <w:shd w:val="clear" w:color="auto" w:fill="FFFFFF"/>
                <w14:textFill>
                  <w14:solidFill>
                    <w14:schemeClr w14:val="tx1"/>
                  </w14:solidFill>
                </w14:textFill>
              </w:rPr>
              <w:t>2024年12月3日至8日</w:t>
            </w:r>
            <w:r>
              <w:rPr>
                <w:rFonts w:hint="eastAsia" w:ascii="仿宋" w:hAnsi="仿宋" w:eastAsia="仿宋" w:cs="仿宋"/>
                <w:color w:val="000000" w:themeColor="text1"/>
                <w:sz w:val="24"/>
                <w14:textFill>
                  <w14:solidFill>
                    <w14:schemeClr w14:val="tx1"/>
                  </w14:solidFill>
                </w14:textFill>
              </w:rPr>
              <w:t>打印准考证</w:t>
            </w:r>
          </w:p>
        </w:tc>
      </w:tr>
      <w:tr w14:paraId="4F5A1B56">
        <w:tblPrEx>
          <w:shd w:val="clear" w:color="auto" w:fill="auto"/>
          <w:tblCellMar>
            <w:top w:w="0" w:type="dxa"/>
            <w:left w:w="108" w:type="dxa"/>
            <w:bottom w:w="0" w:type="dxa"/>
            <w:right w:w="108" w:type="dxa"/>
          </w:tblCellMar>
        </w:tblPrEx>
        <w:trPr>
          <w:jc w:val="center"/>
        </w:trPr>
        <w:tc>
          <w:tcPr>
            <w:tcW w:w="652" w:type="dxa"/>
            <w:vMerge w:val="continue"/>
            <w:tcBorders>
              <w:left w:val="single" w:color="000000" w:sz="4" w:space="0"/>
              <w:bottom w:val="single" w:color="000000" w:sz="4" w:space="0"/>
              <w:right w:val="single" w:color="000000" w:sz="4" w:space="0"/>
            </w:tcBorders>
            <w:shd w:val="clear" w:color="auto" w:fill="auto"/>
            <w:vAlign w:val="center"/>
          </w:tcPr>
          <w:p w14:paraId="672B826F">
            <w:pPr>
              <w:widowControl/>
              <w:jc w:val="center"/>
              <w:rPr>
                <w:rFonts w:ascii="仿宋_GB2312" w:hAnsi="宋体" w:eastAsia="仿宋_GB2312"/>
                <w:color w:val="C00000"/>
                <w:kern w:val="0"/>
                <w:szCs w:val="21"/>
              </w:rPr>
            </w:pPr>
          </w:p>
        </w:tc>
        <w:tc>
          <w:tcPr>
            <w:tcW w:w="770" w:type="dxa"/>
            <w:tcBorders>
              <w:top w:val="nil"/>
              <w:left w:val="single" w:color="000000" w:sz="4" w:space="0"/>
              <w:bottom w:val="single" w:color="000000" w:sz="4" w:space="0"/>
              <w:right w:val="single" w:color="000000" w:sz="4" w:space="0"/>
            </w:tcBorders>
            <w:shd w:val="clear" w:color="auto" w:fill="auto"/>
            <w:vAlign w:val="center"/>
          </w:tcPr>
          <w:p w14:paraId="598F2F24">
            <w:pPr>
              <w:keepNext w:val="0"/>
              <w:keepLines w:val="0"/>
              <w:widowControl/>
              <w:suppressLineNumbers w:val="0"/>
              <w:jc w:val="center"/>
              <w:textAlignment w:val="center"/>
              <w:rPr>
                <w:rFonts w:ascii="仿宋_GB2312" w:hAnsi="宋体" w:eastAsia="仿宋_GB2312"/>
                <w:color w:val="C00000"/>
                <w:kern w:val="0"/>
                <w:szCs w:val="21"/>
              </w:rPr>
            </w:pPr>
            <w:r>
              <w:rPr>
                <w:rFonts w:hint="eastAsia" w:ascii="仿宋_GB2312" w:hAnsi="宋体" w:eastAsia="仿宋_GB2312" w:cs="仿宋_GB2312"/>
                <w:i w:val="0"/>
                <w:iCs w:val="0"/>
                <w:color w:val="auto"/>
                <w:kern w:val="0"/>
                <w:sz w:val="24"/>
                <w:szCs w:val="24"/>
                <w:u w:val="none"/>
                <w:lang w:val="en-US" w:eastAsia="zh-CN" w:bidi="ar"/>
              </w:rPr>
              <w:t>佛山市禅城区考区</w:t>
            </w:r>
          </w:p>
        </w:tc>
        <w:tc>
          <w:tcPr>
            <w:tcW w:w="3046" w:type="dxa"/>
            <w:tcBorders>
              <w:top w:val="nil"/>
              <w:left w:val="nil"/>
              <w:bottom w:val="single" w:color="000000" w:sz="4" w:space="0"/>
              <w:right w:val="single" w:color="000000" w:sz="4" w:space="0"/>
            </w:tcBorders>
            <w:shd w:val="clear" w:color="auto" w:fill="auto"/>
            <w:vAlign w:val="center"/>
          </w:tcPr>
          <w:p w14:paraId="15291D34">
            <w:pPr>
              <w:snapToGrid w:val="0"/>
              <w:jc w:val="center"/>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年下半年中小学教师资格考试佛山考区禅城区面试审核在佛山市教师资格面试审核系统平台</w:t>
            </w:r>
            <w:r>
              <w:rPr>
                <w:rFonts w:hint="eastAsia" w:ascii="仿宋" w:hAnsi="仿宋" w:eastAsia="仿宋" w:cs="仿宋"/>
                <w:color w:val="000000" w:themeColor="text1"/>
                <w:highlight w:val="none"/>
                <w14:textFill>
                  <w14:solidFill>
                    <w14:schemeClr w14:val="tx1"/>
                  </w14:solidFill>
                </w14:textFill>
              </w:rPr>
              <w:t>（</w:t>
            </w:r>
            <w:r>
              <w:rPr>
                <w:rFonts w:ascii="仿宋" w:hAnsi="仿宋" w:eastAsia="仿宋" w:cs="仿宋"/>
                <w:color w:val="000000" w:themeColor="text1"/>
                <w:highlight w:val="none"/>
                <w14:textFill>
                  <w14:solidFill>
                    <w14:schemeClr w14:val="tx1"/>
                  </w14:solidFill>
                </w14:textFill>
              </w:rPr>
              <w:t>bm.gd-pa.cn/wsbm/index/notice/sysList?fcode=fsjs</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提交“面试审核材料”进行网上审核。具体详情请关注禅城区教育局官网和</w:t>
            </w:r>
            <w:r>
              <w:rPr>
                <w:rFonts w:hint="eastAsia" w:ascii="仿宋" w:hAnsi="仿宋" w:eastAsia="仿宋" w:cs="仿宋"/>
                <w:color w:val="000000" w:themeColor="text1"/>
                <w:sz w:val="24"/>
                <w:highlight w:val="none"/>
                <w:lang w:val="en-US" w:eastAsia="zh-CN"/>
                <w14:textFill>
                  <w14:solidFill>
                    <w14:schemeClr w14:val="tx1"/>
                  </w14:solidFill>
                </w14:textFill>
              </w:rPr>
              <w:t>公众号“禅城教育”</w:t>
            </w:r>
          </w:p>
        </w:tc>
        <w:tc>
          <w:tcPr>
            <w:tcW w:w="1125" w:type="dxa"/>
            <w:tcBorders>
              <w:top w:val="nil"/>
              <w:left w:val="nil"/>
              <w:bottom w:val="single" w:color="000000" w:sz="4" w:space="0"/>
              <w:right w:val="single" w:color="000000" w:sz="4" w:space="0"/>
            </w:tcBorders>
            <w:shd w:val="clear" w:color="auto" w:fill="auto"/>
            <w:vAlign w:val="center"/>
          </w:tcPr>
          <w:p w14:paraId="41A7B43F">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日</w:t>
            </w:r>
          </w:p>
          <w:p w14:paraId="4E9A82EF">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上午：8:30-11:30，</w:t>
            </w:r>
          </w:p>
          <w:p w14:paraId="45159785">
            <w:pPr>
              <w:snapToGrid w:val="0"/>
              <w:jc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下午：14:30-17:00</w:t>
            </w:r>
          </w:p>
          <w:p w14:paraId="0D844308">
            <w:pPr>
              <w:snapToGrid w:val="0"/>
              <w:jc w:val="center"/>
              <w:rPr>
                <w:rFonts w:hint="eastAsia" w:ascii="仿宋" w:hAnsi="仿宋" w:eastAsia="仿宋" w:cs="仿宋"/>
                <w:color w:val="C00000"/>
                <w:kern w:val="0"/>
                <w:sz w:val="24"/>
                <w:szCs w:val="22"/>
                <w:lang w:val="en-US" w:eastAsia="zh-CN" w:bidi="ar-SA"/>
              </w:rPr>
            </w:pPr>
          </w:p>
        </w:tc>
        <w:tc>
          <w:tcPr>
            <w:tcW w:w="1806" w:type="dxa"/>
            <w:tcBorders>
              <w:top w:val="nil"/>
              <w:left w:val="nil"/>
              <w:bottom w:val="single" w:color="000000" w:sz="4" w:space="0"/>
              <w:right w:val="single" w:color="000000" w:sz="4" w:space="0"/>
            </w:tcBorders>
            <w:shd w:val="clear" w:color="auto" w:fill="auto"/>
            <w:vAlign w:val="center"/>
          </w:tcPr>
          <w:p w14:paraId="2B3C087B">
            <w:pPr>
              <w:snapToGrid w:val="0"/>
              <w:rPr>
                <w:rFonts w:hint="eastAsia" w:ascii="仿宋" w:hAnsi="仿宋" w:eastAsia="仿宋" w:cs="仿宋"/>
                <w:color w:val="C00000"/>
                <w:kern w:val="0"/>
                <w:sz w:val="24"/>
                <w:szCs w:val="22"/>
                <w:lang w:val="en-US" w:eastAsia="zh-CN" w:bidi="ar-SA"/>
              </w:rPr>
            </w:pPr>
            <w:r>
              <w:rPr>
                <w:rFonts w:ascii="仿宋" w:hAnsi="仿宋" w:eastAsia="仿宋" w:cs="仿宋"/>
                <w:color w:val="000000" w:themeColor="text1"/>
                <w:sz w:val="24"/>
                <w:highlight w:val="none"/>
                <w14:textFill>
                  <w14:solidFill>
                    <w14:schemeClr w14:val="tx1"/>
                  </w14:solidFill>
                </w14:textFill>
              </w:rPr>
              <w:t>0757-</w:t>
            </w:r>
            <w:r>
              <w:rPr>
                <w:rFonts w:hint="eastAsia" w:ascii="仿宋" w:hAnsi="仿宋" w:eastAsia="仿宋" w:cs="仿宋"/>
                <w:color w:val="000000" w:themeColor="text1"/>
                <w:sz w:val="24"/>
                <w:highlight w:val="none"/>
                <w14:textFill>
                  <w14:solidFill>
                    <w14:schemeClr w14:val="tx1"/>
                  </w14:solidFill>
                </w14:textFill>
              </w:rPr>
              <w:t>823411</w:t>
            </w:r>
            <w:r>
              <w:rPr>
                <w:rFonts w:hint="eastAsia" w:ascii="仿宋" w:hAnsi="仿宋" w:eastAsia="仿宋" w:cs="仿宋"/>
                <w:color w:val="000000" w:themeColor="text1"/>
                <w:sz w:val="24"/>
                <w:highlight w:val="none"/>
                <w:lang w:val="en-US" w:eastAsia="zh-CN"/>
                <w14:textFill>
                  <w14:solidFill>
                    <w14:schemeClr w14:val="tx1"/>
                  </w14:solidFill>
                </w14:textFill>
              </w:rPr>
              <w:t>52</w:t>
            </w:r>
          </w:p>
        </w:tc>
        <w:tc>
          <w:tcPr>
            <w:tcW w:w="1603" w:type="dxa"/>
            <w:tcBorders>
              <w:top w:val="nil"/>
              <w:left w:val="nil"/>
              <w:bottom w:val="single" w:color="000000" w:sz="4" w:space="0"/>
              <w:right w:val="single" w:color="000000" w:sz="4" w:space="0"/>
            </w:tcBorders>
            <w:shd w:val="clear" w:color="auto" w:fill="auto"/>
            <w:vAlign w:val="center"/>
          </w:tcPr>
          <w:p w14:paraId="55EA61F1">
            <w:pPr>
              <w:snapToGrid w:val="0"/>
              <w:jc w:val="left"/>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highlight w:val="none"/>
                <w14:textFill>
                  <w14:solidFill>
                    <w14:schemeClr w14:val="tx1"/>
                  </w14:solidFill>
                </w14:textFill>
              </w:rPr>
              <w:t>网址：http://www.chancheng.gov.cn/ccjy；公众号：禅城教育</w:t>
            </w:r>
          </w:p>
        </w:tc>
        <w:tc>
          <w:tcPr>
            <w:tcW w:w="6046" w:type="dxa"/>
            <w:tcBorders>
              <w:top w:val="nil"/>
              <w:left w:val="nil"/>
              <w:bottom w:val="single" w:color="000000" w:sz="4" w:space="0"/>
              <w:right w:val="single" w:color="000000" w:sz="4" w:space="0"/>
            </w:tcBorders>
            <w:shd w:val="clear" w:color="auto" w:fill="auto"/>
            <w:vAlign w:val="center"/>
          </w:tcPr>
          <w:p w14:paraId="28E7F77E">
            <w:pPr>
              <w:snapToGrid w:val="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1、首先在（http://ntce.neea.edu.cn）教育部中小学教师资格考试系统进行面试报名</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网上</w:t>
            </w:r>
            <w:r>
              <w:rPr>
                <w:rFonts w:hint="eastAsia" w:ascii="仿宋" w:hAnsi="仿宋" w:eastAsia="仿宋" w:cs="仿宋"/>
                <w:color w:val="000000" w:themeColor="text1"/>
                <w:sz w:val="24"/>
                <w14:textFill>
                  <w14:solidFill>
                    <w14:schemeClr w14:val="tx1"/>
                  </w14:solidFill>
                </w14:textFill>
              </w:rPr>
              <w:t>时间：2024年11月8日10:00至11日17:00</w:t>
            </w:r>
          </w:p>
          <w:p w14:paraId="2570DA01">
            <w:pPr>
              <w:snapToGrid w:val="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2、然后进入</w:t>
            </w:r>
            <w:r>
              <w:rPr>
                <w:rFonts w:ascii="微软雅黑" w:hAnsi="微软雅黑" w:eastAsia="微软雅黑" w:cs="微软雅黑"/>
                <w:color w:val="000000" w:themeColor="text1"/>
                <w:sz w:val="24"/>
                <w14:textFill>
                  <w14:solidFill>
                    <w14:schemeClr w14:val="tx1"/>
                  </w14:solidFill>
                </w14:textFill>
              </w:rPr>
              <w:t>佛山市教师资格面试审核系统平台</w:t>
            </w:r>
            <w:r>
              <w:rPr>
                <w:rFonts w:hint="eastAsia" w:ascii="仿宋" w:hAnsi="仿宋" w:eastAsia="仿宋" w:cs="仿宋"/>
                <w:color w:val="000000" w:themeColor="text1"/>
                <w:sz w:val="24"/>
                <w14:textFill>
                  <w14:solidFill>
                    <w14:schemeClr w14:val="tx1"/>
                  </w14:solidFill>
                </w14:textFill>
              </w:rPr>
              <w:t>（bm.gd-pa.cn/wsbm/index/notice/sysList?fcode=fsjs）提交面试审核材料时间：202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日，提交材料截止时间1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日24：00                          3、中小学教师资格考试（面试）佛山考区</w:t>
            </w:r>
            <w:r>
              <w:rPr>
                <w:rFonts w:hint="eastAsia" w:ascii="仿宋" w:hAnsi="仿宋" w:eastAsia="仿宋" w:cs="仿宋"/>
                <w:color w:val="000000" w:themeColor="text1"/>
                <w:sz w:val="24"/>
                <w:lang w:val="en-US" w:eastAsia="zh-CN"/>
                <w14:textFill>
                  <w14:solidFill>
                    <w14:schemeClr w14:val="tx1"/>
                  </w14:solidFill>
                </w14:textFill>
              </w:rPr>
              <w:t>禅城</w:t>
            </w:r>
            <w:r>
              <w:rPr>
                <w:rFonts w:hint="eastAsia" w:ascii="仿宋" w:hAnsi="仿宋" w:eastAsia="仿宋" w:cs="仿宋"/>
                <w:color w:val="000000" w:themeColor="text1"/>
                <w:sz w:val="24"/>
                <w14:textFill>
                  <w14:solidFill>
                    <w14:schemeClr w14:val="tx1"/>
                  </w14:solidFill>
                </w14:textFill>
              </w:rPr>
              <w:t>区进行面试资格审核的时间：202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日8:30至1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 xml:space="preserve">日17:30                               </w:t>
            </w:r>
          </w:p>
          <w:p w14:paraId="2E60F183">
            <w:pPr>
              <w:snapToGrid w:val="0"/>
              <w:jc w:val="left"/>
              <w:rPr>
                <w:rFonts w:hint="eastAsia" w:ascii="仿宋" w:hAnsi="仿宋" w:eastAsia="仿宋" w:cs="仿宋"/>
                <w:color w:val="C00000"/>
                <w:kern w:val="0"/>
                <w:sz w:val="24"/>
                <w:szCs w:val="22"/>
                <w:lang w:val="en-US" w:eastAsia="zh-CN" w:bidi="ar"/>
              </w:rPr>
            </w:pPr>
            <w:r>
              <w:rPr>
                <w:rFonts w:hint="eastAsia" w:ascii="仿宋" w:hAnsi="仿宋" w:eastAsia="仿宋" w:cs="仿宋"/>
                <w:color w:val="000000" w:themeColor="text1"/>
                <w:sz w:val="24"/>
                <w14:textFill>
                  <w14:solidFill>
                    <w14:schemeClr w14:val="tx1"/>
                  </w14:solidFill>
                </w14:textFill>
              </w:rPr>
              <w:t xml:space="preserve"> 4、考生面试资格审核合格后缴费截止时间：2024年11月13日2</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59</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逾期缴费视为放弃本次面试，缴费完成才算面试报名完成                                                      5、缴费完成的考生可于2024年12月3日至8日打印准考证</w:t>
            </w:r>
          </w:p>
        </w:tc>
      </w:tr>
    </w:tbl>
    <w:p w14:paraId="176951E4">
      <w:pPr>
        <w:rPr>
          <w:rFonts w:ascii="黑体" w:hAnsi="黑体" w:eastAsia="黑体"/>
          <w:sz w:val="30"/>
          <w:szCs w:val="30"/>
        </w:rPr>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AndChars" w:linePitch="312" w:charSpace="0"/>
        </w:sectPr>
      </w:pPr>
    </w:p>
    <w:p w14:paraId="34CFF546">
      <w:pPr>
        <w:rPr>
          <w:rFonts w:hint="eastAsia" w:ascii="黑体" w:hAnsi="黑体" w:eastAsia="黑体"/>
          <w:b w:val="0"/>
          <w:bCs w:val="0"/>
          <w:sz w:val="32"/>
          <w:szCs w:val="32"/>
          <w:lang w:val="en-US" w:eastAsia="zh-CN"/>
        </w:rPr>
      </w:pPr>
      <w:r>
        <w:rPr>
          <w:rFonts w:hint="eastAsia" w:ascii="黑体" w:hAnsi="黑体" w:eastAsia="黑体"/>
          <w:b w:val="0"/>
          <w:bCs w:val="0"/>
          <w:sz w:val="32"/>
          <w:szCs w:val="32"/>
        </w:rPr>
        <w:t>附件</w:t>
      </w:r>
      <w:r>
        <w:rPr>
          <w:rFonts w:hint="eastAsia" w:ascii="黑体" w:hAnsi="黑体" w:eastAsia="黑体"/>
          <w:b w:val="0"/>
          <w:bCs w:val="0"/>
          <w:sz w:val="32"/>
          <w:szCs w:val="32"/>
          <w:lang w:val="en-US" w:eastAsia="zh-CN"/>
        </w:rPr>
        <w:t>2</w:t>
      </w:r>
    </w:p>
    <w:p w14:paraId="087F2677">
      <w:pPr>
        <w:pStyle w:val="6"/>
        <w:widowControl/>
        <w:wordWrap w:val="0"/>
        <w:spacing w:before="0" w:beforeAutospacing="0" w:after="0" w:afterAutospacing="0" w:line="315" w:lineRule="atLeast"/>
        <w:jc w:val="center"/>
        <w:rPr>
          <w:rFonts w:hint="eastAsia" w:ascii="仿宋_GB2312" w:hAnsi="微软雅黑" w:eastAsia="仿宋_GB2312" w:cs="仿宋_GB2312"/>
          <w:sz w:val="28"/>
          <w:szCs w:val="24"/>
        </w:rPr>
      </w:pPr>
      <w:r>
        <w:rPr>
          <w:rFonts w:hint="eastAsia" w:ascii="仿宋_GB2312" w:hAnsi="微软雅黑" w:eastAsia="仿宋_GB2312" w:cs="仿宋_GB2312"/>
          <w:sz w:val="28"/>
          <w:szCs w:val="24"/>
        </w:rPr>
        <w:t>广东省中小学教师资格考试报考人员</w:t>
      </w:r>
    </w:p>
    <w:p w14:paraId="632430DE">
      <w:pPr>
        <w:pStyle w:val="6"/>
        <w:widowControl/>
        <w:wordWrap w:val="0"/>
        <w:spacing w:before="0" w:beforeAutospacing="0" w:after="0" w:afterAutospacing="0" w:line="315" w:lineRule="atLeast"/>
        <w:jc w:val="center"/>
        <w:rPr>
          <w:rFonts w:hint="eastAsia" w:ascii="仿宋_GB2312" w:hAnsi="微软雅黑" w:eastAsia="仿宋_GB2312" w:cs="仿宋_GB2312"/>
        </w:rPr>
      </w:pPr>
    </w:p>
    <w:p w14:paraId="33373557">
      <w:pPr>
        <w:pStyle w:val="6"/>
        <w:widowControl/>
        <w:wordWrap w:val="0"/>
        <w:spacing w:before="0" w:beforeAutospacing="0" w:after="0" w:afterAutospacing="0" w:line="315" w:lineRule="atLeast"/>
        <w:jc w:val="center"/>
        <w:rPr>
          <w:rFonts w:hint="eastAsia" w:ascii="方正小标宋简体" w:eastAsia="方正小标宋简体"/>
          <w:kern w:val="2"/>
          <w:sz w:val="36"/>
          <w:szCs w:val="36"/>
        </w:rPr>
      </w:pPr>
      <w:r>
        <w:rPr>
          <w:rFonts w:hint="eastAsia" w:ascii="仿宋_GB2312" w:hAnsi="微软雅黑" w:eastAsia="仿宋_GB2312" w:cs="仿宋_GB2312"/>
        </w:rPr>
        <w:t>　</w:t>
      </w:r>
      <w:r>
        <w:rPr>
          <w:rFonts w:hint="eastAsia" w:ascii="方正小标宋简体" w:eastAsia="方正小标宋简体"/>
          <w:kern w:val="2"/>
          <w:sz w:val="36"/>
          <w:szCs w:val="36"/>
        </w:rPr>
        <w:t>学 籍 证 明</w:t>
      </w:r>
    </w:p>
    <w:p w14:paraId="1C9AF1CC">
      <w:pPr>
        <w:pStyle w:val="6"/>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3E812BC0">
      <w:pPr>
        <w:pStyle w:val="6"/>
        <w:widowControl/>
        <w:wordWrap w:val="0"/>
        <w:spacing w:before="0" w:beforeAutospacing="0" w:after="0" w:afterAutospacing="0" w:line="315" w:lineRule="atLeast"/>
        <w:jc w:val="both"/>
        <w:rPr>
          <w:rFonts w:ascii="微软雅黑" w:hAnsi="微软雅黑" w:eastAsia="微软雅黑" w:cs="微软雅黑"/>
          <w:sz w:val="28"/>
          <w:szCs w:val="28"/>
        </w:rPr>
      </w:pPr>
      <w:r>
        <w:rPr>
          <w:rFonts w:hint="eastAsia" w:ascii="仿宋_GB2312" w:hAnsi="微软雅黑" w:eastAsia="仿宋_GB2312" w:cs="仿宋_GB2312"/>
        </w:rPr>
        <w:t>　　</w:t>
      </w:r>
      <w:r>
        <w:rPr>
          <w:rFonts w:hint="eastAsia" w:ascii="仿宋_GB2312" w:hAnsi="微软雅黑" w:eastAsia="仿宋_GB2312" w:cs="仿宋_GB2312"/>
          <w:sz w:val="28"/>
          <w:szCs w:val="28"/>
        </w:rPr>
        <w:t>兹有学生      　   , 性别  ,       年    月出生，身份证号             　          ，学号          ，         年    月被我校全日制                专业录取，学历层次 </w:t>
      </w:r>
      <w:r>
        <w:rPr>
          <w:rFonts w:hint="eastAsia" w:ascii="仿宋_GB2312" w:hAnsi="微软雅黑" w:eastAsia="仿宋_GB2312" w:cs="仿宋_GB2312"/>
          <w:sz w:val="28"/>
          <w:szCs w:val="28"/>
          <w:lang w:val="en-US" w:eastAsia="zh-CN"/>
        </w:rPr>
        <w:t xml:space="preserve">   </w:t>
      </w:r>
      <w:r>
        <w:rPr>
          <w:rFonts w:hint="eastAsia" w:ascii="仿宋_GB2312" w:hAnsi="微软雅黑" w:eastAsia="仿宋_GB2312" w:cs="仿宋_GB2312"/>
          <w:sz w:val="28"/>
          <w:szCs w:val="28"/>
        </w:rPr>
        <w:t>   ，学制   年。现处于       年级在读。</w:t>
      </w:r>
    </w:p>
    <w:p w14:paraId="1D56A382">
      <w:pPr>
        <w:pStyle w:val="6"/>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特此证明。</w:t>
      </w:r>
    </w:p>
    <w:p w14:paraId="568613EE">
      <w:pPr>
        <w:pStyle w:val="6"/>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大学（学院）学籍管理部门(盖章）</w:t>
      </w:r>
    </w:p>
    <w:p w14:paraId="40BA7EB2">
      <w:pPr>
        <w:pStyle w:val="6"/>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年    月   日</w:t>
      </w:r>
    </w:p>
    <w:p w14:paraId="217925E1">
      <w:pPr>
        <w:pStyle w:val="6"/>
        <w:widowControl/>
        <w:wordWrap w:val="0"/>
        <w:spacing w:before="0" w:beforeAutospacing="0" w:after="0" w:afterAutospacing="0" w:line="315" w:lineRule="atLeast"/>
        <w:jc w:val="both"/>
        <w:rPr>
          <w:rFonts w:ascii="微软雅黑" w:hAnsi="微软雅黑" w:eastAsia="微软雅黑" w:cs="微软雅黑"/>
        </w:rPr>
      </w:pPr>
    </w:p>
    <w:p w14:paraId="2CD6A34E">
      <w:pPr>
        <w:pStyle w:val="6"/>
        <w:widowControl/>
        <w:wordWrap w:val="0"/>
        <w:spacing w:before="0" w:beforeAutospacing="0" w:after="0" w:afterAutospacing="0" w:line="315" w:lineRule="atLeast"/>
        <w:jc w:val="both"/>
        <w:rPr>
          <w:rFonts w:ascii="微软雅黑" w:hAnsi="微软雅黑" w:eastAsia="微软雅黑" w:cs="微软雅黑"/>
        </w:rPr>
      </w:pPr>
    </w:p>
    <w:p w14:paraId="29DAE26A">
      <w:pPr>
        <w:pStyle w:val="6"/>
        <w:widowControl/>
        <w:wordWrap w:val="0"/>
        <w:spacing w:before="0" w:beforeAutospacing="0" w:after="0" w:afterAutospacing="0" w:line="450" w:lineRule="atLeast"/>
        <w:rPr>
          <w:rFonts w:hint="eastAsia" w:ascii="仿宋_GB2312" w:hAnsi="微软雅黑" w:eastAsia="仿宋_GB2312" w:cs="仿宋_GB2312"/>
        </w:rPr>
      </w:pPr>
      <w:r>
        <w:rPr>
          <w:rFonts w:hint="eastAsia" w:ascii="仿宋_GB2312" w:hAnsi="微软雅黑" w:eastAsia="仿宋_GB2312" w:cs="仿宋_GB2312"/>
        </w:rPr>
        <w:t>　　注：</w:t>
      </w:r>
    </w:p>
    <w:p w14:paraId="4317727D">
      <w:pPr>
        <w:pStyle w:val="6"/>
        <w:widowControl/>
        <w:wordWrap w:val="0"/>
        <w:spacing w:before="0" w:beforeAutospacing="0" w:after="0" w:afterAutospacing="0" w:line="450" w:lineRule="atLeast"/>
        <w:rPr>
          <w:rFonts w:hint="eastAsia" w:ascii="仿宋_GB2312" w:hAnsi="微软雅黑" w:eastAsia="仿宋_GB2312" w:cs="仿宋_GB2312"/>
        </w:rPr>
      </w:pPr>
      <w:r>
        <w:rPr>
          <w:rFonts w:hint="eastAsia" w:ascii="仿宋_GB2312" w:hAnsi="微软雅黑" w:eastAsia="仿宋_GB2312" w:cs="仿宋_GB2312"/>
        </w:rPr>
        <w:t>   1.本证明仅供广东省内普通高等学校三年级及以上的全日制本科生、毕业学 年的全日制专科生、幼儿师范学校毕业学年全日制学生以及全日制研究生报考全国中小学教师资格考试使用; 2.本证明由考生所在学校学籍管理部门或教学管理部门盖章后生效，二级学 院盖章无效; 3.如因学籍证明信息差错造成的遗留问题由考生及所在院校负责; 4.提交中小学教师资格考试考区确认时，须提交此证明原件，复印件。</w:t>
      </w:r>
    </w:p>
    <w:p w14:paraId="4E720DC9"/>
    <w:p w14:paraId="019A25C8">
      <w:pPr>
        <w:shd w:val="clear"/>
        <w:rPr>
          <w:shd w:val="clear"/>
        </w:rPr>
      </w:pPr>
    </w:p>
    <w:sectPr>
      <w:pgSz w:w="11906" w:h="16838"/>
      <w:pgMar w:top="1440" w:right="1797" w:bottom="1440" w:left="1797" w:header="851" w:footer="992" w:gutter="0"/>
      <w:pgBorders>
        <w:top w:val="none" w:sz="0" w:space="0"/>
        <w:left w:val="none" w:sz="0" w:space="0"/>
        <w:bottom w:val="none" w:sz="0" w:space="0"/>
        <w:right w:val="none" w:sz="0" w:space="0"/>
      </w:pgBorders>
      <w:cols w:space="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44DE33-350F-4316-AA0C-04ACC6DA8B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6937825-E26E-44C0-90CC-9BCE78B8788F}"/>
  </w:font>
  <w:font w:name="方正小标宋简体">
    <w:panose1 w:val="02000000000000000000"/>
    <w:charset w:val="86"/>
    <w:family w:val="auto"/>
    <w:pitch w:val="default"/>
    <w:sig w:usb0="00000001" w:usb1="08000000" w:usb2="00000000" w:usb3="00000000" w:csb0="00040000" w:csb1="00000000"/>
    <w:embedRegular r:id="rId3" w:fontKey="{B81C2C32-3D74-4312-A49B-FBBC6FF9C2A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95D6FB9D-205C-4127-9260-0F1F7EF291DE}"/>
  </w:font>
  <w:font w:name="微软雅黑">
    <w:panose1 w:val="020B0503020204020204"/>
    <w:charset w:val="86"/>
    <w:family w:val="swiss"/>
    <w:pitch w:val="default"/>
    <w:sig w:usb0="80000287" w:usb1="2ACF3C50" w:usb2="00000016" w:usb3="00000000" w:csb0="0004001F" w:csb1="00000000"/>
    <w:embedRegular r:id="rId5" w:fontKey="{55EEF0D6-72AC-43CF-AEDF-174F5949BC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272192"/>
    </w:sdtPr>
    <w:sdtContent>
      <w:p w14:paraId="5855F3DD">
        <w:pPr>
          <w:pStyle w:val="4"/>
          <w:jc w:val="center"/>
        </w:pPr>
        <w:r>
          <w:fldChar w:fldCharType="begin"/>
        </w:r>
        <w:r>
          <w:instrText xml:space="preserve">PAGE   \* MERGEFORMAT</w:instrText>
        </w:r>
        <w:r>
          <w:fldChar w:fldCharType="separate"/>
        </w:r>
        <w:r>
          <w:rPr>
            <w:lang w:val="zh-CN"/>
          </w:rPr>
          <w:t>7</w:t>
        </w:r>
        <w:r>
          <w:fldChar w:fldCharType="end"/>
        </w:r>
      </w:p>
    </w:sdtContent>
  </w:sdt>
  <w:p w14:paraId="1867FC7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k3ZDFiNmM2MDgwMTQ3MzEyZTJjMzQ3MmYzYzQifQ=="/>
  </w:docVars>
  <w:rsids>
    <w:rsidRoot w:val="00E75CB6"/>
    <w:rsid w:val="00006223"/>
    <w:rsid w:val="00013B7F"/>
    <w:rsid w:val="000A777D"/>
    <w:rsid w:val="001B267A"/>
    <w:rsid w:val="001B4465"/>
    <w:rsid w:val="00285ACD"/>
    <w:rsid w:val="002B61AF"/>
    <w:rsid w:val="00345541"/>
    <w:rsid w:val="003573EB"/>
    <w:rsid w:val="003F0587"/>
    <w:rsid w:val="00450329"/>
    <w:rsid w:val="004F7AFE"/>
    <w:rsid w:val="00503830"/>
    <w:rsid w:val="00504A47"/>
    <w:rsid w:val="0056688A"/>
    <w:rsid w:val="00574678"/>
    <w:rsid w:val="005C6472"/>
    <w:rsid w:val="00637819"/>
    <w:rsid w:val="006C103A"/>
    <w:rsid w:val="006D0E46"/>
    <w:rsid w:val="007207EB"/>
    <w:rsid w:val="0076362E"/>
    <w:rsid w:val="008105F6"/>
    <w:rsid w:val="00810C25"/>
    <w:rsid w:val="008C3611"/>
    <w:rsid w:val="008E0827"/>
    <w:rsid w:val="00987CAF"/>
    <w:rsid w:val="0099616E"/>
    <w:rsid w:val="00A1574D"/>
    <w:rsid w:val="00A43DCA"/>
    <w:rsid w:val="00A73813"/>
    <w:rsid w:val="00A93E2A"/>
    <w:rsid w:val="00AE14BB"/>
    <w:rsid w:val="00B42639"/>
    <w:rsid w:val="00B435E0"/>
    <w:rsid w:val="00B44D0C"/>
    <w:rsid w:val="00BA0AA2"/>
    <w:rsid w:val="00BE169D"/>
    <w:rsid w:val="00C231D5"/>
    <w:rsid w:val="00C56DD4"/>
    <w:rsid w:val="00C7323F"/>
    <w:rsid w:val="00D300DF"/>
    <w:rsid w:val="00D74848"/>
    <w:rsid w:val="00E539A6"/>
    <w:rsid w:val="00E65436"/>
    <w:rsid w:val="00E75CB6"/>
    <w:rsid w:val="00F216F2"/>
    <w:rsid w:val="00F278DD"/>
    <w:rsid w:val="00F4121C"/>
    <w:rsid w:val="00F650B5"/>
    <w:rsid w:val="00FA0CF6"/>
    <w:rsid w:val="00FA37C2"/>
    <w:rsid w:val="014A2395"/>
    <w:rsid w:val="015E32E9"/>
    <w:rsid w:val="01FD2D2D"/>
    <w:rsid w:val="02522DDA"/>
    <w:rsid w:val="02700AFB"/>
    <w:rsid w:val="033933D6"/>
    <w:rsid w:val="043D3227"/>
    <w:rsid w:val="04533824"/>
    <w:rsid w:val="045738DF"/>
    <w:rsid w:val="048B7202"/>
    <w:rsid w:val="0498217E"/>
    <w:rsid w:val="051C4DC9"/>
    <w:rsid w:val="05504CA9"/>
    <w:rsid w:val="05745A5A"/>
    <w:rsid w:val="05E847BB"/>
    <w:rsid w:val="063762D7"/>
    <w:rsid w:val="06533E08"/>
    <w:rsid w:val="06721621"/>
    <w:rsid w:val="069F6C6D"/>
    <w:rsid w:val="06B050AF"/>
    <w:rsid w:val="0702568C"/>
    <w:rsid w:val="07040245"/>
    <w:rsid w:val="082D26A6"/>
    <w:rsid w:val="08E07680"/>
    <w:rsid w:val="09184D77"/>
    <w:rsid w:val="09731C0E"/>
    <w:rsid w:val="0A2F3646"/>
    <w:rsid w:val="0B676BC5"/>
    <w:rsid w:val="0B767AC6"/>
    <w:rsid w:val="0BAC05B3"/>
    <w:rsid w:val="0BD76E79"/>
    <w:rsid w:val="0BEB1CF7"/>
    <w:rsid w:val="0C7F6CEF"/>
    <w:rsid w:val="0CBF3F49"/>
    <w:rsid w:val="0D177805"/>
    <w:rsid w:val="0D6B5D9E"/>
    <w:rsid w:val="0DBC4434"/>
    <w:rsid w:val="0E805490"/>
    <w:rsid w:val="0F2D587E"/>
    <w:rsid w:val="0F5A1D8D"/>
    <w:rsid w:val="10574FC5"/>
    <w:rsid w:val="12976A82"/>
    <w:rsid w:val="13126856"/>
    <w:rsid w:val="135E10AA"/>
    <w:rsid w:val="162D30A8"/>
    <w:rsid w:val="174014F7"/>
    <w:rsid w:val="17811417"/>
    <w:rsid w:val="17F04C1C"/>
    <w:rsid w:val="185E0B92"/>
    <w:rsid w:val="18FA248A"/>
    <w:rsid w:val="19252E36"/>
    <w:rsid w:val="19FB5C1E"/>
    <w:rsid w:val="1A271BF7"/>
    <w:rsid w:val="1A71349A"/>
    <w:rsid w:val="1A8B4F92"/>
    <w:rsid w:val="1B730595"/>
    <w:rsid w:val="1CDD48FE"/>
    <w:rsid w:val="1E23732D"/>
    <w:rsid w:val="1E5C0651"/>
    <w:rsid w:val="1EDD69C8"/>
    <w:rsid w:val="1F6E461D"/>
    <w:rsid w:val="1FA86D80"/>
    <w:rsid w:val="1FD31DC3"/>
    <w:rsid w:val="1FDF65AE"/>
    <w:rsid w:val="21157D0B"/>
    <w:rsid w:val="214A21CF"/>
    <w:rsid w:val="215B41C8"/>
    <w:rsid w:val="21BB54E6"/>
    <w:rsid w:val="21E05536"/>
    <w:rsid w:val="22C24A14"/>
    <w:rsid w:val="22D636B5"/>
    <w:rsid w:val="23287C3C"/>
    <w:rsid w:val="237C4249"/>
    <w:rsid w:val="242642DB"/>
    <w:rsid w:val="24692BAA"/>
    <w:rsid w:val="249F6523"/>
    <w:rsid w:val="24DD745E"/>
    <w:rsid w:val="252A08AA"/>
    <w:rsid w:val="25A06B7C"/>
    <w:rsid w:val="25A45DD1"/>
    <w:rsid w:val="27284379"/>
    <w:rsid w:val="27932A67"/>
    <w:rsid w:val="286B4421"/>
    <w:rsid w:val="295377DC"/>
    <w:rsid w:val="2AB24CB5"/>
    <w:rsid w:val="2ABA37DD"/>
    <w:rsid w:val="2C854B90"/>
    <w:rsid w:val="2D942B4D"/>
    <w:rsid w:val="2DA53CC3"/>
    <w:rsid w:val="2E6A3190"/>
    <w:rsid w:val="2EA45591"/>
    <w:rsid w:val="2EE203F7"/>
    <w:rsid w:val="2EED5CF7"/>
    <w:rsid w:val="2FB36551"/>
    <w:rsid w:val="2FF424BA"/>
    <w:rsid w:val="306930ED"/>
    <w:rsid w:val="308A145D"/>
    <w:rsid w:val="308F13B7"/>
    <w:rsid w:val="30D3442A"/>
    <w:rsid w:val="30F62060"/>
    <w:rsid w:val="338378A7"/>
    <w:rsid w:val="33AC6963"/>
    <w:rsid w:val="33D00590"/>
    <w:rsid w:val="340C2973"/>
    <w:rsid w:val="344F68DF"/>
    <w:rsid w:val="34B67588"/>
    <w:rsid w:val="34EC3169"/>
    <w:rsid w:val="35092087"/>
    <w:rsid w:val="35C43EC2"/>
    <w:rsid w:val="374F5428"/>
    <w:rsid w:val="3766258F"/>
    <w:rsid w:val="37874A66"/>
    <w:rsid w:val="383820E9"/>
    <w:rsid w:val="38E627E6"/>
    <w:rsid w:val="3A286675"/>
    <w:rsid w:val="3BE80222"/>
    <w:rsid w:val="3CF360EC"/>
    <w:rsid w:val="3D1E66D3"/>
    <w:rsid w:val="3D550DAB"/>
    <w:rsid w:val="3DDC47CD"/>
    <w:rsid w:val="3E326C14"/>
    <w:rsid w:val="3F240124"/>
    <w:rsid w:val="3FA5067B"/>
    <w:rsid w:val="4073454C"/>
    <w:rsid w:val="41065A30"/>
    <w:rsid w:val="4153163B"/>
    <w:rsid w:val="41772AF5"/>
    <w:rsid w:val="43083E06"/>
    <w:rsid w:val="4354016F"/>
    <w:rsid w:val="43BC1AA0"/>
    <w:rsid w:val="4411433C"/>
    <w:rsid w:val="4501722F"/>
    <w:rsid w:val="45360502"/>
    <w:rsid w:val="45742080"/>
    <w:rsid w:val="459B1F40"/>
    <w:rsid w:val="45B74CE9"/>
    <w:rsid w:val="45E332A5"/>
    <w:rsid w:val="46080375"/>
    <w:rsid w:val="46A85286"/>
    <w:rsid w:val="471E13D4"/>
    <w:rsid w:val="47507614"/>
    <w:rsid w:val="480703C9"/>
    <w:rsid w:val="493B1B49"/>
    <w:rsid w:val="4A9170E5"/>
    <w:rsid w:val="4B4D0D77"/>
    <w:rsid w:val="4CDF47AB"/>
    <w:rsid w:val="4D603277"/>
    <w:rsid w:val="4DC74698"/>
    <w:rsid w:val="4E090BC5"/>
    <w:rsid w:val="4E796ACA"/>
    <w:rsid w:val="500B207E"/>
    <w:rsid w:val="50A03DAD"/>
    <w:rsid w:val="50BC2EB9"/>
    <w:rsid w:val="5197226B"/>
    <w:rsid w:val="51AD660D"/>
    <w:rsid w:val="51E754ED"/>
    <w:rsid w:val="5230675B"/>
    <w:rsid w:val="523555EC"/>
    <w:rsid w:val="53167E61"/>
    <w:rsid w:val="54A00508"/>
    <w:rsid w:val="54F033B0"/>
    <w:rsid w:val="55413F6A"/>
    <w:rsid w:val="559D6882"/>
    <w:rsid w:val="55D32949"/>
    <w:rsid w:val="561E33B7"/>
    <w:rsid w:val="56DA2CED"/>
    <w:rsid w:val="57B30914"/>
    <w:rsid w:val="588D6857"/>
    <w:rsid w:val="5898534D"/>
    <w:rsid w:val="595C014B"/>
    <w:rsid w:val="59743E9A"/>
    <w:rsid w:val="5A160343"/>
    <w:rsid w:val="5A1E3C9C"/>
    <w:rsid w:val="5A995D31"/>
    <w:rsid w:val="5A9C7E7A"/>
    <w:rsid w:val="5BE63323"/>
    <w:rsid w:val="5D612CC1"/>
    <w:rsid w:val="5FDB72AE"/>
    <w:rsid w:val="6028552D"/>
    <w:rsid w:val="6101565A"/>
    <w:rsid w:val="61660B96"/>
    <w:rsid w:val="61B70A0E"/>
    <w:rsid w:val="62575797"/>
    <w:rsid w:val="629E16C0"/>
    <w:rsid w:val="62F51069"/>
    <w:rsid w:val="6308370D"/>
    <w:rsid w:val="650B3FD7"/>
    <w:rsid w:val="65297D03"/>
    <w:rsid w:val="65457634"/>
    <w:rsid w:val="66123504"/>
    <w:rsid w:val="66705296"/>
    <w:rsid w:val="67165330"/>
    <w:rsid w:val="6757771A"/>
    <w:rsid w:val="682B0F9D"/>
    <w:rsid w:val="68C12D40"/>
    <w:rsid w:val="695A39B3"/>
    <w:rsid w:val="6A5E5EC5"/>
    <w:rsid w:val="6AA6318F"/>
    <w:rsid w:val="6B416685"/>
    <w:rsid w:val="6B7F6169"/>
    <w:rsid w:val="6BA44A18"/>
    <w:rsid w:val="6CAE685B"/>
    <w:rsid w:val="6D850E3D"/>
    <w:rsid w:val="6E5D529D"/>
    <w:rsid w:val="6E9B2B83"/>
    <w:rsid w:val="6F2F0E79"/>
    <w:rsid w:val="7030429F"/>
    <w:rsid w:val="703603A6"/>
    <w:rsid w:val="70B64178"/>
    <w:rsid w:val="7103420A"/>
    <w:rsid w:val="71675002"/>
    <w:rsid w:val="71A05942"/>
    <w:rsid w:val="71A66675"/>
    <w:rsid w:val="71DE1A35"/>
    <w:rsid w:val="73635594"/>
    <w:rsid w:val="73DE36BA"/>
    <w:rsid w:val="74754AAA"/>
    <w:rsid w:val="7491758B"/>
    <w:rsid w:val="754D72B2"/>
    <w:rsid w:val="762F1CF6"/>
    <w:rsid w:val="76CC28A9"/>
    <w:rsid w:val="777B135B"/>
    <w:rsid w:val="77E757C4"/>
    <w:rsid w:val="783532AA"/>
    <w:rsid w:val="79DB277C"/>
    <w:rsid w:val="7B9A3798"/>
    <w:rsid w:val="7BA67F27"/>
    <w:rsid w:val="7BC243C6"/>
    <w:rsid w:val="7BD75A39"/>
    <w:rsid w:val="7BDB71E6"/>
    <w:rsid w:val="7C0456E2"/>
    <w:rsid w:val="7C3F58E5"/>
    <w:rsid w:val="7D4C0A25"/>
    <w:rsid w:val="7EAA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unhideWhenUsed/>
    <w:qFormat/>
    <w:uiPriority w:val="99"/>
    <w:rPr>
      <w:color w:val="0000FF"/>
      <w:u w:val="single"/>
    </w:rPr>
  </w:style>
  <w:style w:type="paragraph" w:customStyle="1" w:styleId="1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无间隔2"/>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
    <w:name w:val="批注框文本 Char"/>
    <w:basedOn w:val="9"/>
    <w:link w:val="3"/>
    <w:semiHidden/>
    <w:qFormat/>
    <w:uiPriority w:val="99"/>
    <w:rPr>
      <w:sz w:val="18"/>
      <w:szCs w:val="18"/>
    </w:rPr>
  </w:style>
  <w:style w:type="character" w:customStyle="1" w:styleId="16">
    <w:name w:val="页眉 Char"/>
    <w:basedOn w:val="9"/>
    <w:link w:val="5"/>
    <w:qFormat/>
    <w:uiPriority w:val="99"/>
    <w:rPr>
      <w:rFonts w:asciiTheme="minorHAnsi" w:hAnsiTheme="minorHAnsi" w:eastAsiaTheme="minorEastAsia" w:cstheme="minorBidi"/>
      <w:kern w:val="2"/>
      <w:sz w:val="18"/>
      <w:szCs w:val="18"/>
    </w:rPr>
  </w:style>
  <w:style w:type="character" w:customStyle="1" w:styleId="17">
    <w:name w:val="页脚 Char"/>
    <w:basedOn w:val="9"/>
    <w:link w:val="4"/>
    <w:qFormat/>
    <w:uiPriority w:val="99"/>
    <w:rPr>
      <w:rFonts w:asciiTheme="minorHAnsi" w:hAnsiTheme="minorHAnsi" w:eastAsiaTheme="minorEastAsia" w:cstheme="minorBidi"/>
      <w:kern w:val="2"/>
      <w:sz w:val="18"/>
      <w:szCs w:val="18"/>
    </w:rPr>
  </w:style>
  <w:style w:type="character" w:customStyle="1" w:styleId="18">
    <w:name w:val="font31"/>
    <w:basedOn w:val="9"/>
    <w:qFormat/>
    <w:uiPriority w:val="0"/>
    <w:rPr>
      <w:rFonts w:hint="eastAsia" w:ascii="宋体" w:hAnsi="宋体" w:eastAsia="宋体"/>
      <w:color w:val="000000"/>
      <w:sz w:val="20"/>
      <w:szCs w:val="20"/>
      <w:u w:val="none"/>
    </w:rPr>
  </w:style>
  <w:style w:type="character" w:customStyle="1" w:styleId="19">
    <w:name w:val="font21"/>
    <w:basedOn w:val="9"/>
    <w:qFormat/>
    <w:uiPriority w:val="0"/>
    <w:rPr>
      <w:rFonts w:hint="default" w:ascii="Arial" w:hAnsi="Arial" w:cs="Arial"/>
      <w:color w:val="000000"/>
      <w:sz w:val="20"/>
      <w:szCs w:val="20"/>
      <w:u w:val="none"/>
    </w:rPr>
  </w:style>
  <w:style w:type="paragraph" w:customStyle="1" w:styleId="20">
    <w:name w:val="BodyText1I2"/>
    <w:basedOn w:val="1"/>
    <w:next w:val="1"/>
    <w:qFormat/>
    <w:uiPriority w:val="0"/>
    <w:pPr>
      <w:ind w:firstLine="420" w:firstLineChars="200"/>
      <w:textAlignment w:val="baseline"/>
    </w:pPr>
    <w:rPr>
      <w:szCs w:val="32"/>
    </w:rPr>
  </w:style>
  <w:style w:type="character" w:customStyle="1" w:styleId="21">
    <w:name w:val="font0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2DBA-CEEA-4877-AB2F-D24363E90C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7124</Words>
  <Characters>8137</Characters>
  <Lines>51</Lines>
  <Paragraphs>14</Paragraphs>
  <TotalTime>1</TotalTime>
  <ScaleCrop>false</ScaleCrop>
  <LinksUpToDate>false</LinksUpToDate>
  <CharactersWithSpaces>8769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2018-04-11T06:44:00Z</dcterms:created>
  <dc:creator>温东</dc:creator>
  <cp:lastModifiedBy>Tiger Lulu </cp:lastModifiedBy>
  <cp:lastPrinted>2023-04-04T06:27:00Z</cp:lastPrinted>
  <dcterms:modified xsi:type="dcterms:W3CDTF">2024-11-06T06:49:00Z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32ABB96616AD4D38AD9184B6191A7B82_13</vt:lpwstr>
  </property>
</Properties>
</file>