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right="0" w:rightChars="0"/>
        <w:jc w:val="center"/>
        <w:outlineLvl w:val="9"/>
        <w:rPr>
          <w:rStyle w:val="6"/>
          <w:rFonts w:hint="eastAsia" w:ascii="仿宋_GB2312" w:hAnsi="仿宋_GB2312" w:eastAsia="仿宋_GB2312" w:cs="仿宋_GB2312"/>
          <w:color w:val="auto"/>
          <w:spacing w:val="48"/>
          <w:sz w:val="32"/>
          <w:szCs w:val="32"/>
          <w:shd w:val="clear" w:color="auto" w:fill="FFFFFF"/>
        </w:rPr>
      </w:pPr>
      <w:r>
        <w:rPr>
          <w:rStyle w:val="6"/>
          <w:rFonts w:hint="eastAsia" w:ascii="方正小标宋简体" w:hAnsi="方正小标宋简体" w:eastAsia="方正小标宋简体" w:cs="方正小标宋简体"/>
          <w:b w:val="0"/>
          <w:bCs/>
          <w:color w:val="auto"/>
          <w:spacing w:val="-20"/>
          <w:sz w:val="44"/>
          <w:szCs w:val="44"/>
          <w:shd w:val="clear" w:color="auto" w:fill="FFFFFF"/>
        </w:rPr>
        <w:t>佛山市三水区三水中学2023年自主招生方案</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rPr>
      </w:pP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佛山市三水区三水中学创办于1917年，是一所有着百年办学历史的岭南名校，首批广东省国家级示范高中、广东省一级学校、广东省普通高中新课程新教材实施省级示范校、佛山市中考提前批招生学校、佛山市普通高中教学质量综合评价优秀学校、佛山市高水平特色项目“科技+”创建学校。为探索建立全面、综合、多元评价的招生录取模式，选拔培养拔尖创新人才，推动学校高质量发展，根据《广东省教育厅关于进一步规范普通中小学招生入学工作的指导意见》《佛山市人民政府办公室关于印发佛山市普通高中多样化有特色发展“双高”行动方案（2023—2025年）的通知》《佛山市教育局关于进一步推进我市高中阶段学校考试招生制度改革的实施意见》和《佛山市教育局关于印发佛山市2023年高中阶段学校招生考试工作意见的通知》精神，特制定佛山市三水区三水中学2023年自主招生工作方案。</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Fonts w:hint="eastAsia" w:ascii="黑体" w:hAnsi="黑体" w:eastAsia="黑体" w:cs="黑体"/>
          <w:b w:val="0"/>
          <w:bCs/>
          <w:color w:val="auto"/>
          <w:sz w:val="32"/>
          <w:szCs w:val="32"/>
        </w:rPr>
      </w:pPr>
      <w:r>
        <w:rPr>
          <w:rStyle w:val="6"/>
          <w:rFonts w:hint="eastAsia" w:ascii="黑体" w:hAnsi="黑体" w:eastAsia="黑体" w:cs="黑体"/>
          <w:b w:val="0"/>
          <w:bCs/>
          <w:color w:val="auto"/>
          <w:kern w:val="0"/>
          <w:sz w:val="32"/>
          <w:szCs w:val="32"/>
          <w:lang w:bidi="ar"/>
        </w:rPr>
        <w:t>一、组织机构</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在市、区教育局的领导下，我校成立三个自主招生小组。</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jc w:val="both"/>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1.自主招生领导小组。成员包括区教育局招生工作负责人和学校班子成员等。</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jc w:val="both"/>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2.自主招生工作小组。成员包括学校各部门行政、科级组长、骨干教师、教务处工作人员和信息技术人员等。</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jc w:val="both"/>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3.自主招生监察小组。成员包括学校党委负责人、纪检委员、工会代表、家长代表以及区教育局</w:t>
      </w:r>
      <w:r>
        <w:rPr>
          <w:rFonts w:hint="eastAsia" w:ascii="仿宋_GB2312" w:hAnsi="仿宋_GB2312" w:eastAsia="仿宋_GB2312" w:cs="仿宋_GB2312"/>
          <w:color w:val="auto"/>
          <w:sz w:val="32"/>
          <w:szCs w:val="32"/>
          <w:lang w:val="en-US" w:eastAsia="zh-CN"/>
        </w:rPr>
        <w:t>招生</w:t>
      </w:r>
      <w:r>
        <w:rPr>
          <w:rFonts w:hint="eastAsia" w:ascii="仿宋_GB2312" w:hAnsi="仿宋_GB2312" w:eastAsia="仿宋_GB2312" w:cs="仿宋_GB2312"/>
          <w:color w:val="auto"/>
          <w:sz w:val="32"/>
          <w:szCs w:val="32"/>
        </w:rPr>
        <w:t>工作人员。</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Style w:val="6"/>
          <w:rFonts w:hint="eastAsia" w:ascii="黑体" w:hAnsi="黑体" w:eastAsia="黑体" w:cs="黑体"/>
          <w:b w:val="0"/>
          <w:bCs/>
          <w:color w:val="auto"/>
          <w:kern w:val="0"/>
          <w:sz w:val="32"/>
          <w:szCs w:val="32"/>
          <w:lang w:bidi="ar"/>
        </w:rPr>
      </w:pPr>
      <w:r>
        <w:rPr>
          <w:rStyle w:val="6"/>
          <w:rFonts w:hint="eastAsia" w:ascii="黑体" w:hAnsi="黑体" w:eastAsia="黑体" w:cs="黑体"/>
          <w:b w:val="0"/>
          <w:bCs/>
          <w:color w:val="auto"/>
          <w:kern w:val="0"/>
          <w:sz w:val="32"/>
          <w:szCs w:val="32"/>
          <w:lang w:bidi="ar"/>
        </w:rPr>
        <w:t>二、招生原则</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在市、区教育局的领导下，按照“公开、公平、公正”的原则</w:t>
      </w:r>
      <w:r>
        <w:rPr>
          <w:rFonts w:hint="eastAsia" w:ascii="仿宋_GB2312" w:hAnsi="仿宋_GB2312" w:eastAsia="仿宋_GB2312" w:cs="仿宋_GB2312"/>
          <w:color w:val="auto"/>
          <w:sz w:val="32"/>
          <w:szCs w:val="32"/>
          <w:highlight w:val="none"/>
        </w:rPr>
        <w:t>，综合评价，择优录取。由佛山市教育局和三水区教育局全程指导，学校纪委全程监督，并接受社会监督。</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Style w:val="6"/>
          <w:rFonts w:hint="eastAsia" w:ascii="黑体" w:hAnsi="黑体" w:eastAsia="黑体" w:cs="黑体"/>
          <w:b w:val="0"/>
          <w:bCs/>
          <w:color w:val="auto"/>
          <w:kern w:val="0"/>
          <w:sz w:val="32"/>
          <w:szCs w:val="32"/>
          <w:highlight w:val="none"/>
          <w:lang w:bidi="ar"/>
        </w:rPr>
      </w:pPr>
      <w:r>
        <w:rPr>
          <w:rStyle w:val="6"/>
          <w:rFonts w:hint="eastAsia" w:ascii="黑体" w:hAnsi="黑体" w:eastAsia="黑体" w:cs="黑体"/>
          <w:b w:val="0"/>
          <w:bCs/>
          <w:color w:val="auto"/>
          <w:kern w:val="0"/>
          <w:sz w:val="32"/>
          <w:szCs w:val="32"/>
          <w:highlight w:val="none"/>
          <w:lang w:bidi="ar"/>
        </w:rPr>
        <w:t>三、招生计划</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招收符合2023年中考报名条件的应届初中毕业生</w:t>
      </w:r>
      <w:r>
        <w:rPr>
          <w:rStyle w:val="6"/>
          <w:rFonts w:hint="eastAsia" w:ascii="仿宋_GB2312" w:hAnsi="仿宋_GB2312" w:eastAsia="仿宋_GB2312" w:cs="仿宋_GB2312"/>
          <w:color w:val="auto"/>
          <w:sz w:val="32"/>
          <w:szCs w:val="32"/>
          <w:highlight w:val="none"/>
        </w:rPr>
        <w:t>80名</w:t>
      </w:r>
      <w:r>
        <w:rPr>
          <w:rFonts w:hint="eastAsia" w:ascii="仿宋_GB2312" w:hAnsi="仿宋_GB2312" w:eastAsia="仿宋_GB2312" w:cs="仿宋_GB2312"/>
          <w:color w:val="auto"/>
          <w:sz w:val="32"/>
          <w:szCs w:val="32"/>
          <w:highlight w:val="none"/>
        </w:rPr>
        <w:t>。</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Style w:val="6"/>
          <w:rFonts w:hint="eastAsia" w:ascii="黑体" w:hAnsi="黑体" w:eastAsia="黑体" w:cs="黑体"/>
          <w:b w:val="0"/>
          <w:bCs/>
          <w:color w:val="auto"/>
          <w:kern w:val="0"/>
          <w:sz w:val="32"/>
          <w:szCs w:val="32"/>
          <w:highlight w:val="none"/>
          <w:lang w:bidi="ar"/>
        </w:rPr>
      </w:pPr>
      <w:r>
        <w:rPr>
          <w:rStyle w:val="6"/>
          <w:rFonts w:hint="eastAsia" w:ascii="黑体" w:hAnsi="黑体" w:eastAsia="黑体" w:cs="黑体"/>
          <w:b w:val="0"/>
          <w:bCs/>
          <w:color w:val="auto"/>
          <w:kern w:val="0"/>
          <w:sz w:val="32"/>
          <w:szCs w:val="32"/>
          <w:highlight w:val="none"/>
          <w:lang w:bidi="ar"/>
        </w:rPr>
        <w:t>四、招生报名</w:t>
      </w:r>
    </w:p>
    <w:p>
      <w:pPr>
        <w:keepNext w:val="0"/>
        <w:keepLines w:val="0"/>
        <w:pageBreakBefore w:val="0"/>
        <w:widowControl/>
        <w:kinsoku/>
        <w:wordWrap/>
        <w:overflowPunct/>
        <w:topLinePunct w:val="0"/>
        <w:autoSpaceDE/>
        <w:autoSpaceDN/>
        <w:bidi w:val="0"/>
        <w:adjustRightInd/>
        <w:snapToGrid/>
        <w:spacing w:line="560" w:lineRule="exact"/>
        <w:ind w:right="0" w:rightChars="0" w:firstLine="643" w:firstLineChars="200"/>
        <w:jc w:val="both"/>
        <w:outlineLvl w:val="9"/>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（一）报名对象</w:t>
      </w:r>
    </w:p>
    <w:p>
      <w:pPr>
        <w:pStyle w:val="3"/>
        <w:keepNext w:val="0"/>
        <w:keepLines w:val="0"/>
        <w:pageBreakBefore w:val="0"/>
        <w:widowControl/>
        <w:shd w:val="clear" w:color="auto" w:fill="FEFEFE"/>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符合2023年佛山市中考报名条件的应届初中毕业生（含在我市初中学校就读以及在外地就读返回我市参加中考的学生）。</w:t>
      </w:r>
    </w:p>
    <w:p>
      <w:pPr>
        <w:pStyle w:val="3"/>
        <w:keepNext w:val="0"/>
        <w:keepLines w:val="0"/>
        <w:pageBreakBefore w:val="0"/>
        <w:widowControl/>
        <w:shd w:val="clear" w:color="auto" w:fill="FEFEFE"/>
        <w:kinsoku/>
        <w:wordWrap/>
        <w:overflowPunct/>
        <w:topLinePunct w:val="0"/>
        <w:autoSpaceDE/>
        <w:autoSpaceDN/>
        <w:bidi w:val="0"/>
        <w:adjustRightInd/>
        <w:snapToGrid/>
        <w:spacing w:beforeAutospacing="0" w:afterAutospacing="0" w:line="560" w:lineRule="exact"/>
        <w:ind w:right="0" w:rightChars="0" w:firstLine="643" w:firstLineChars="200"/>
        <w:jc w:val="both"/>
        <w:outlineLvl w:val="9"/>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（二）</w:t>
      </w:r>
      <w:r>
        <w:rPr>
          <w:rFonts w:hint="eastAsia" w:ascii="楷体_GB2312" w:hAnsi="楷体_GB2312" w:eastAsia="楷体_GB2312" w:cs="楷体_GB2312"/>
          <w:b/>
          <w:bCs/>
          <w:color w:val="auto"/>
          <w:sz w:val="32"/>
          <w:szCs w:val="32"/>
          <w:highlight w:val="none"/>
        </w:rPr>
        <w:t>报名条件</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热烈欢迎并鼓励身心健康、志向远大、追求卓越，具备以下资质之一的优秀学子踊跃报读佛山市三水区三水中学：</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1.初三阶段联考或区统考综合成绩优异；</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2.初中阶段在航空航天模型、机器人、无人机、科技创新</w:t>
      </w:r>
      <w:r>
        <w:rPr>
          <w:rFonts w:hint="eastAsia" w:ascii="仿宋_GB2312" w:hAnsi="仿宋_GB2312" w:eastAsia="仿宋_GB2312" w:cs="仿宋_GB2312"/>
          <w:color w:val="auto"/>
          <w:sz w:val="32"/>
          <w:szCs w:val="32"/>
          <w:highlight w:val="none"/>
          <w:lang w:val="en-US" w:eastAsia="zh-CN"/>
        </w:rPr>
        <w:t>课题研究、</w:t>
      </w:r>
      <w:r>
        <w:rPr>
          <w:rFonts w:hint="eastAsia" w:ascii="仿宋_GB2312" w:hAnsi="仿宋_GB2312" w:eastAsia="仿宋_GB2312" w:cs="仿宋_GB2312"/>
          <w:color w:val="auto"/>
          <w:sz w:val="32"/>
          <w:szCs w:val="32"/>
          <w:highlight w:val="none"/>
        </w:rPr>
        <w:t>科技制作、科技小论文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各学科以及现场作文</w:t>
      </w:r>
      <w:r>
        <w:rPr>
          <w:rFonts w:hint="eastAsia" w:ascii="仿宋_GB2312" w:hAnsi="仿宋_GB2312" w:eastAsia="仿宋_GB2312" w:cs="仿宋_GB2312"/>
          <w:color w:val="auto"/>
          <w:sz w:val="32"/>
          <w:szCs w:val="32"/>
          <w:highlight w:val="none"/>
        </w:rPr>
        <w:t>等比赛（竞赛）中获区级或以上奖励；</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3.初中阶段获全国青少年信息学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数学、物理、化学</w:t>
      </w:r>
      <w:r>
        <w:rPr>
          <w:rFonts w:hint="eastAsia" w:ascii="仿宋_GB2312" w:hAnsi="仿宋_GB2312" w:eastAsia="仿宋_GB2312" w:cs="仿宋_GB2312"/>
          <w:color w:val="auto"/>
          <w:sz w:val="32"/>
          <w:szCs w:val="32"/>
          <w:highlight w:val="none"/>
        </w:rPr>
        <w:t>奥林匹克联赛区级二等奖或以上奖励的；初中阶段获市级（含市级）以上无线电测向比赛二等奖或以上奖励；</w:t>
      </w:r>
    </w:p>
    <w:p>
      <w:pPr>
        <w:pStyle w:val="3"/>
        <w:keepNext w:val="0"/>
        <w:keepLines w:val="0"/>
        <w:pageBreakBefore w:val="0"/>
        <w:widowControl/>
        <w:shd w:val="clear" w:color="auto" w:fill="FEFEFE"/>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4.具有学科特长、创新潜质并有志于创新科技、国防科技、航空航天等专业方向。</w:t>
      </w:r>
    </w:p>
    <w:p>
      <w:pPr>
        <w:keepNext w:val="0"/>
        <w:keepLines w:val="0"/>
        <w:pageBreakBefore w:val="0"/>
        <w:widowControl/>
        <w:kinsoku/>
        <w:wordWrap/>
        <w:overflowPunct/>
        <w:topLinePunct w:val="0"/>
        <w:autoSpaceDE/>
        <w:autoSpaceDN/>
        <w:bidi w:val="0"/>
        <w:adjustRightInd/>
        <w:snapToGrid/>
        <w:spacing w:line="560" w:lineRule="exact"/>
        <w:ind w:right="0" w:rightChars="0" w:firstLine="643" w:firstLineChars="200"/>
        <w:jc w:val="both"/>
        <w:outlineLvl w:val="9"/>
        <w:rPr>
          <w:rStyle w:val="6"/>
          <w:rFonts w:hint="eastAsia" w:ascii="楷体_GB2312" w:hAnsi="楷体_GB2312" w:eastAsia="楷体_GB2312" w:cs="楷体_GB2312"/>
          <w:b/>
          <w:bCs w:val="0"/>
          <w:color w:val="auto"/>
          <w:kern w:val="0"/>
          <w:sz w:val="32"/>
          <w:szCs w:val="32"/>
          <w:highlight w:val="none"/>
          <w:lang w:bidi="ar"/>
        </w:rPr>
      </w:pPr>
      <w:r>
        <w:rPr>
          <w:rStyle w:val="6"/>
          <w:rFonts w:hint="eastAsia" w:ascii="楷体_GB2312" w:hAnsi="楷体_GB2312" w:eastAsia="楷体_GB2312" w:cs="楷体_GB2312"/>
          <w:b/>
          <w:bCs w:val="0"/>
          <w:color w:val="auto"/>
          <w:kern w:val="0"/>
          <w:sz w:val="32"/>
          <w:szCs w:val="32"/>
          <w:highlight w:val="none"/>
          <w:lang w:bidi="ar"/>
        </w:rPr>
        <w:t>（三）报名时间</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Style w:val="6"/>
          <w:rFonts w:hint="eastAsia" w:ascii="仿宋_GB2312" w:hAnsi="仿宋_GB2312" w:eastAsia="仿宋_GB2312" w:cs="仿宋_GB2312"/>
          <w:b w:val="0"/>
          <w:bCs/>
          <w:color w:val="auto"/>
          <w:kern w:val="0"/>
          <w:sz w:val="32"/>
          <w:szCs w:val="32"/>
          <w:highlight w:val="none"/>
          <w:lang w:bidi="ar"/>
        </w:rPr>
      </w:pPr>
      <w:r>
        <w:rPr>
          <w:rStyle w:val="6"/>
          <w:rFonts w:hint="eastAsia" w:ascii="仿宋_GB2312" w:hAnsi="仿宋_GB2312" w:eastAsia="仿宋_GB2312" w:cs="仿宋_GB2312"/>
          <w:b w:val="0"/>
          <w:bCs/>
          <w:color w:val="auto"/>
          <w:kern w:val="0"/>
          <w:sz w:val="32"/>
          <w:szCs w:val="32"/>
          <w:highlight w:val="none"/>
          <w:lang w:bidi="ar"/>
        </w:rPr>
        <w:t>2023年5月</w:t>
      </w:r>
      <w:r>
        <w:rPr>
          <w:rStyle w:val="6"/>
          <w:rFonts w:hint="eastAsia" w:ascii="仿宋_GB2312" w:hAnsi="仿宋_GB2312" w:eastAsia="仿宋_GB2312" w:cs="仿宋_GB2312"/>
          <w:b w:val="0"/>
          <w:bCs/>
          <w:color w:val="auto"/>
          <w:kern w:val="0"/>
          <w:sz w:val="32"/>
          <w:szCs w:val="32"/>
          <w:highlight w:val="none"/>
          <w:lang w:val="en-US" w:eastAsia="zh-CN" w:bidi="ar"/>
        </w:rPr>
        <w:t>15</w:t>
      </w:r>
      <w:r>
        <w:rPr>
          <w:rStyle w:val="6"/>
          <w:rFonts w:hint="eastAsia" w:ascii="仿宋_GB2312" w:hAnsi="仿宋_GB2312" w:eastAsia="仿宋_GB2312" w:cs="仿宋_GB2312"/>
          <w:b w:val="0"/>
          <w:bCs/>
          <w:color w:val="auto"/>
          <w:kern w:val="0"/>
          <w:sz w:val="32"/>
          <w:szCs w:val="32"/>
          <w:highlight w:val="none"/>
          <w:lang w:bidi="ar"/>
        </w:rPr>
        <w:t>日至2023年5月</w:t>
      </w:r>
      <w:r>
        <w:rPr>
          <w:rStyle w:val="6"/>
          <w:rFonts w:hint="eastAsia" w:ascii="仿宋_GB2312" w:hAnsi="仿宋_GB2312" w:eastAsia="仿宋_GB2312" w:cs="仿宋_GB2312"/>
          <w:b w:val="0"/>
          <w:bCs/>
          <w:color w:val="auto"/>
          <w:kern w:val="0"/>
          <w:sz w:val="32"/>
          <w:szCs w:val="32"/>
          <w:highlight w:val="none"/>
          <w:lang w:val="en-US" w:eastAsia="zh-CN" w:bidi="ar"/>
        </w:rPr>
        <w:t>18</w:t>
      </w:r>
      <w:r>
        <w:rPr>
          <w:rStyle w:val="6"/>
          <w:rFonts w:hint="eastAsia" w:ascii="仿宋_GB2312" w:hAnsi="仿宋_GB2312" w:eastAsia="仿宋_GB2312" w:cs="仿宋_GB2312"/>
          <w:b w:val="0"/>
          <w:bCs/>
          <w:color w:val="auto"/>
          <w:kern w:val="0"/>
          <w:sz w:val="32"/>
          <w:szCs w:val="32"/>
          <w:highlight w:val="none"/>
          <w:lang w:bidi="ar"/>
        </w:rPr>
        <w:t>日。</w:t>
      </w:r>
    </w:p>
    <w:p>
      <w:pPr>
        <w:keepNext w:val="0"/>
        <w:keepLines w:val="0"/>
        <w:pageBreakBefore w:val="0"/>
        <w:widowControl/>
        <w:kinsoku/>
        <w:wordWrap/>
        <w:overflowPunct/>
        <w:topLinePunct w:val="0"/>
        <w:autoSpaceDE/>
        <w:autoSpaceDN/>
        <w:bidi w:val="0"/>
        <w:adjustRightInd/>
        <w:snapToGrid/>
        <w:spacing w:line="560" w:lineRule="exact"/>
        <w:ind w:right="0" w:rightChars="0" w:firstLine="643" w:firstLineChars="200"/>
        <w:jc w:val="both"/>
        <w:outlineLvl w:val="9"/>
        <w:rPr>
          <w:rStyle w:val="6"/>
          <w:rFonts w:hint="eastAsia" w:ascii="楷体_GB2312" w:hAnsi="楷体_GB2312" w:eastAsia="楷体_GB2312" w:cs="楷体_GB2312"/>
          <w:b/>
          <w:bCs w:val="0"/>
          <w:color w:val="auto"/>
          <w:kern w:val="0"/>
          <w:sz w:val="32"/>
          <w:szCs w:val="32"/>
          <w:highlight w:val="none"/>
          <w:lang w:bidi="ar"/>
        </w:rPr>
      </w:pPr>
      <w:r>
        <w:rPr>
          <w:rStyle w:val="6"/>
          <w:rFonts w:hint="eastAsia" w:ascii="楷体_GB2312" w:hAnsi="楷体_GB2312" w:eastAsia="楷体_GB2312" w:cs="楷体_GB2312"/>
          <w:b/>
          <w:bCs w:val="0"/>
          <w:color w:val="auto"/>
          <w:kern w:val="0"/>
          <w:sz w:val="32"/>
          <w:szCs w:val="32"/>
          <w:highlight w:val="none"/>
          <w:lang w:bidi="ar"/>
        </w:rPr>
        <w:t>（四）报名方式</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Style w:val="6"/>
          <w:rFonts w:hint="eastAsia" w:ascii="仿宋_GB2312" w:hAnsi="仿宋_GB2312" w:eastAsia="仿宋_GB2312" w:cs="仿宋_GB2312"/>
          <w:b w:val="0"/>
          <w:bCs/>
          <w:color w:val="auto"/>
          <w:kern w:val="0"/>
          <w:sz w:val="32"/>
          <w:szCs w:val="32"/>
          <w:highlight w:val="none"/>
          <w:lang w:bidi="ar"/>
        </w:rPr>
      </w:pPr>
      <w:r>
        <w:rPr>
          <w:rStyle w:val="6"/>
          <w:rFonts w:hint="eastAsia" w:ascii="仿宋_GB2312" w:hAnsi="仿宋_GB2312" w:eastAsia="仿宋_GB2312" w:cs="仿宋_GB2312"/>
          <w:b w:val="0"/>
          <w:bCs/>
          <w:color w:val="auto"/>
          <w:kern w:val="0"/>
          <w:sz w:val="32"/>
          <w:szCs w:val="32"/>
          <w:highlight w:val="none"/>
          <w:lang w:bidi="ar"/>
        </w:rPr>
        <w:t>报考三水中学的学生，需登陆佛山市中考信息管理系统（</w:t>
      </w: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"http://zsks.edu.foshan.gov.cn/" </w:instrText>
      </w:r>
      <w:r>
        <w:rPr>
          <w:rFonts w:hint="eastAsia" w:ascii="仿宋_GB2312" w:hAnsi="仿宋_GB2312" w:eastAsia="仿宋_GB2312" w:cs="仿宋_GB2312"/>
          <w:color w:val="auto"/>
          <w:sz w:val="32"/>
          <w:szCs w:val="32"/>
          <w:highlight w:val="none"/>
        </w:rPr>
        <w:fldChar w:fldCharType="separate"/>
      </w:r>
      <w:r>
        <w:rPr>
          <w:rStyle w:val="6"/>
          <w:rFonts w:hint="eastAsia" w:ascii="仿宋_GB2312" w:hAnsi="仿宋_GB2312" w:eastAsia="仿宋_GB2312" w:cs="仿宋_GB2312"/>
          <w:b w:val="0"/>
          <w:bCs/>
          <w:color w:val="auto"/>
          <w:kern w:val="0"/>
          <w:sz w:val="32"/>
          <w:szCs w:val="32"/>
          <w:highlight w:val="none"/>
          <w:lang w:bidi="ar"/>
        </w:rPr>
        <w:t>http://zsks.edu.foshan.gov.cn</w:t>
      </w:r>
      <w:r>
        <w:rPr>
          <w:rStyle w:val="6"/>
          <w:rFonts w:hint="eastAsia" w:ascii="仿宋_GB2312" w:hAnsi="仿宋_GB2312" w:eastAsia="仿宋_GB2312" w:cs="仿宋_GB2312"/>
          <w:b w:val="0"/>
          <w:bCs/>
          <w:color w:val="auto"/>
          <w:kern w:val="0"/>
          <w:sz w:val="32"/>
          <w:szCs w:val="32"/>
          <w:highlight w:val="none"/>
          <w:lang w:bidi="ar"/>
        </w:rPr>
        <w:fldChar w:fldCharType="end"/>
      </w:r>
      <w:r>
        <w:rPr>
          <w:rStyle w:val="6"/>
          <w:rFonts w:hint="eastAsia" w:ascii="仿宋_GB2312" w:hAnsi="仿宋_GB2312" w:eastAsia="仿宋_GB2312" w:cs="仿宋_GB2312"/>
          <w:b w:val="0"/>
          <w:bCs/>
          <w:color w:val="auto"/>
          <w:kern w:val="0"/>
          <w:sz w:val="32"/>
          <w:szCs w:val="32"/>
          <w:highlight w:val="none"/>
          <w:lang w:bidi="ar"/>
        </w:rPr>
        <w:t>）进行三水中学自主招生综合评价报名登记，报考学校选择佛山市三水区三水中学。学生需根据我校自主招生工作方案要求上传资料并点击“确认”按钮。学生提交“确认”后不得取消或更改所选报学校，未经提交“确认”的报名资料无效。   </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报名需提交的材料：</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参加</w:t>
      </w:r>
      <w:r>
        <w:rPr>
          <w:rFonts w:hint="eastAsia" w:ascii="仿宋_GB2312" w:hAnsi="仿宋_GB2312" w:eastAsia="仿宋_GB2312" w:cs="仿宋_GB2312"/>
          <w:color w:val="auto"/>
          <w:sz w:val="32"/>
          <w:szCs w:val="32"/>
          <w:highlight w:val="none"/>
        </w:rPr>
        <w:t>佛山市各区初三统考</w:t>
      </w:r>
      <w:r>
        <w:rPr>
          <w:rFonts w:hint="eastAsia" w:ascii="仿宋_GB2312" w:hAnsi="仿宋_GB2312" w:eastAsia="仿宋_GB2312" w:cs="仿宋_GB2312"/>
          <w:color w:val="auto"/>
          <w:sz w:val="32"/>
          <w:szCs w:val="32"/>
          <w:highlight w:val="none"/>
          <w:lang w:val="en-US" w:eastAsia="zh-CN"/>
        </w:rPr>
        <w:t>个人</w:t>
      </w:r>
      <w:r>
        <w:rPr>
          <w:rFonts w:hint="eastAsia" w:ascii="仿宋_GB2312" w:hAnsi="仿宋_GB2312" w:eastAsia="仿宋_GB2312" w:cs="仿宋_GB2312"/>
          <w:color w:val="auto"/>
          <w:sz w:val="32"/>
          <w:szCs w:val="32"/>
          <w:highlight w:val="none"/>
        </w:rPr>
        <w:t>成绩；</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2.初中阶段获奖证书等证明材料（最多三项即可）。</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【备注】纸质材料需扫描或拍图片上传，电子图片大小不超过1M。以上报名材料应该清晰、真实，原件待学校通知时再提交核查。</w:t>
      </w:r>
    </w:p>
    <w:p>
      <w:pPr>
        <w:keepNext w:val="0"/>
        <w:keepLines w:val="0"/>
        <w:pageBreakBefore w:val="0"/>
        <w:widowControl/>
        <w:kinsoku/>
        <w:wordWrap/>
        <w:overflowPunct/>
        <w:topLinePunct w:val="0"/>
        <w:autoSpaceDE/>
        <w:autoSpaceDN/>
        <w:bidi w:val="0"/>
        <w:adjustRightInd/>
        <w:snapToGrid/>
        <w:spacing w:line="560" w:lineRule="exact"/>
        <w:ind w:right="0" w:rightChars="0" w:firstLine="643" w:firstLineChars="200"/>
        <w:jc w:val="both"/>
        <w:outlineLvl w:val="9"/>
        <w:rPr>
          <w:rStyle w:val="6"/>
          <w:rFonts w:hint="eastAsia" w:ascii="楷体_GB2312" w:hAnsi="楷体_GB2312" w:eastAsia="楷体_GB2312" w:cs="楷体_GB2312"/>
          <w:b/>
          <w:bCs w:val="0"/>
          <w:color w:val="auto"/>
          <w:kern w:val="0"/>
          <w:sz w:val="32"/>
          <w:szCs w:val="32"/>
          <w:highlight w:val="none"/>
          <w:lang w:bidi="ar"/>
        </w:rPr>
      </w:pPr>
      <w:r>
        <w:rPr>
          <w:rStyle w:val="6"/>
          <w:rFonts w:hint="eastAsia" w:ascii="楷体_GB2312" w:hAnsi="楷体_GB2312" w:eastAsia="楷体_GB2312" w:cs="楷体_GB2312"/>
          <w:b/>
          <w:bCs w:val="0"/>
          <w:color w:val="auto"/>
          <w:kern w:val="0"/>
          <w:sz w:val="32"/>
          <w:szCs w:val="32"/>
          <w:highlight w:val="none"/>
          <w:lang w:bidi="ar"/>
        </w:rPr>
        <w:t>（五）报名审核</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Style w:val="6"/>
          <w:rFonts w:hint="eastAsia" w:ascii="仿宋_GB2312" w:hAnsi="仿宋_GB2312" w:eastAsia="仿宋_GB2312" w:cs="仿宋_GB2312"/>
          <w:b w:val="0"/>
          <w:bCs/>
          <w:color w:val="auto"/>
          <w:kern w:val="0"/>
          <w:sz w:val="32"/>
          <w:szCs w:val="32"/>
          <w:highlight w:val="none"/>
          <w:lang w:bidi="ar"/>
        </w:rPr>
      </w:pPr>
      <w:r>
        <w:rPr>
          <w:rStyle w:val="6"/>
          <w:rFonts w:hint="eastAsia" w:ascii="仿宋_GB2312" w:hAnsi="仿宋_GB2312" w:eastAsia="仿宋_GB2312" w:cs="仿宋_GB2312"/>
          <w:b w:val="0"/>
          <w:bCs/>
          <w:color w:val="auto"/>
          <w:kern w:val="0"/>
          <w:sz w:val="32"/>
          <w:szCs w:val="32"/>
          <w:highlight w:val="none"/>
          <w:lang w:bidi="ar"/>
        </w:rPr>
        <w:t>资格审核时间：2023年5月</w:t>
      </w:r>
      <w:r>
        <w:rPr>
          <w:rStyle w:val="6"/>
          <w:rFonts w:hint="eastAsia" w:ascii="仿宋_GB2312" w:hAnsi="仿宋_GB2312" w:eastAsia="仿宋_GB2312" w:cs="仿宋_GB2312"/>
          <w:b w:val="0"/>
          <w:bCs/>
          <w:color w:val="auto"/>
          <w:kern w:val="0"/>
          <w:sz w:val="32"/>
          <w:szCs w:val="32"/>
          <w:highlight w:val="none"/>
          <w:lang w:val="en-US" w:eastAsia="zh-CN" w:bidi="ar"/>
        </w:rPr>
        <w:t>15</w:t>
      </w:r>
      <w:r>
        <w:rPr>
          <w:rStyle w:val="6"/>
          <w:rFonts w:hint="eastAsia" w:ascii="仿宋_GB2312" w:hAnsi="仿宋_GB2312" w:eastAsia="仿宋_GB2312" w:cs="仿宋_GB2312"/>
          <w:b w:val="0"/>
          <w:bCs/>
          <w:color w:val="auto"/>
          <w:kern w:val="0"/>
          <w:sz w:val="32"/>
          <w:szCs w:val="32"/>
          <w:highlight w:val="none"/>
          <w:lang w:bidi="ar"/>
        </w:rPr>
        <w:t>日至</w:t>
      </w:r>
      <w:bookmarkStart w:id="0" w:name="_GoBack"/>
      <w:bookmarkEnd w:id="0"/>
      <w:r>
        <w:rPr>
          <w:rStyle w:val="6"/>
          <w:rFonts w:hint="eastAsia" w:ascii="仿宋_GB2312" w:hAnsi="仿宋_GB2312" w:eastAsia="仿宋_GB2312" w:cs="仿宋_GB2312"/>
          <w:b w:val="0"/>
          <w:bCs/>
          <w:color w:val="auto"/>
          <w:kern w:val="0"/>
          <w:sz w:val="32"/>
          <w:szCs w:val="32"/>
          <w:highlight w:val="none"/>
          <w:lang w:bidi="ar"/>
        </w:rPr>
        <w:t>2023年5月</w:t>
      </w:r>
      <w:r>
        <w:rPr>
          <w:rStyle w:val="6"/>
          <w:rFonts w:hint="eastAsia" w:ascii="仿宋_GB2312" w:hAnsi="仿宋_GB2312" w:eastAsia="仿宋_GB2312" w:cs="仿宋_GB2312"/>
          <w:b w:val="0"/>
          <w:bCs/>
          <w:color w:val="auto"/>
          <w:kern w:val="0"/>
          <w:sz w:val="32"/>
          <w:szCs w:val="32"/>
          <w:highlight w:val="none"/>
          <w:lang w:val="en-US" w:eastAsia="zh-CN" w:bidi="ar"/>
        </w:rPr>
        <w:t>19</w:t>
      </w:r>
      <w:r>
        <w:rPr>
          <w:rStyle w:val="6"/>
          <w:rFonts w:hint="eastAsia" w:ascii="仿宋_GB2312" w:hAnsi="仿宋_GB2312" w:eastAsia="仿宋_GB2312" w:cs="仿宋_GB2312"/>
          <w:b w:val="0"/>
          <w:bCs/>
          <w:color w:val="auto"/>
          <w:kern w:val="0"/>
          <w:sz w:val="32"/>
          <w:szCs w:val="32"/>
          <w:highlight w:val="none"/>
          <w:lang w:bidi="ar"/>
        </w:rPr>
        <w:t>日。</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Style w:val="6"/>
          <w:rFonts w:hint="eastAsia" w:ascii="仿宋_GB2312" w:hAnsi="仿宋_GB2312" w:eastAsia="仿宋_GB2312" w:cs="仿宋_GB2312"/>
          <w:b w:val="0"/>
          <w:bCs/>
          <w:color w:val="auto"/>
          <w:kern w:val="0"/>
          <w:sz w:val="32"/>
          <w:szCs w:val="32"/>
          <w:highlight w:val="none"/>
          <w:lang w:bidi="ar"/>
        </w:rPr>
      </w:pPr>
      <w:r>
        <w:rPr>
          <w:rStyle w:val="6"/>
          <w:rFonts w:hint="eastAsia" w:ascii="仿宋_GB2312" w:hAnsi="仿宋_GB2312" w:eastAsia="仿宋_GB2312" w:cs="仿宋_GB2312"/>
          <w:b w:val="0"/>
          <w:bCs/>
          <w:color w:val="auto"/>
          <w:kern w:val="0"/>
          <w:sz w:val="32"/>
          <w:szCs w:val="32"/>
          <w:highlight w:val="none"/>
          <w:lang w:bidi="ar"/>
        </w:rPr>
        <w:t>1、学校将对报名学生资料进行全面审核，综合评定筛选出最终参加自主招生综合评价的学生名单，并确认“审核通过”。</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Style w:val="6"/>
          <w:rFonts w:hint="eastAsia" w:ascii="仿宋_GB2312" w:hAnsi="仿宋_GB2312" w:eastAsia="仿宋_GB2312" w:cs="仿宋_GB2312"/>
          <w:b w:val="0"/>
          <w:bCs/>
          <w:color w:val="auto"/>
          <w:kern w:val="0"/>
          <w:sz w:val="32"/>
          <w:szCs w:val="32"/>
          <w:highlight w:val="none"/>
          <w:lang w:bidi="ar"/>
        </w:rPr>
      </w:pPr>
      <w:r>
        <w:rPr>
          <w:rStyle w:val="6"/>
          <w:rFonts w:hint="eastAsia" w:ascii="仿宋_GB2312" w:hAnsi="仿宋_GB2312" w:eastAsia="仿宋_GB2312" w:cs="仿宋_GB2312"/>
          <w:b w:val="0"/>
          <w:bCs/>
          <w:color w:val="auto"/>
          <w:kern w:val="0"/>
          <w:sz w:val="32"/>
          <w:szCs w:val="32"/>
          <w:highlight w:val="none"/>
          <w:lang w:bidi="ar"/>
        </w:rPr>
        <w:t>2、学校将在三水中学微信公众号公示参加自主招生综合评价的学生名单，学生亦可登陆佛山市中考信息管理系统查看自主招生报名资格审核结果。</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Style w:val="6"/>
          <w:rFonts w:hint="eastAsia" w:ascii="黑体" w:hAnsi="黑体" w:eastAsia="黑体" w:cs="黑体"/>
          <w:b w:val="0"/>
          <w:bCs/>
          <w:color w:val="auto"/>
          <w:sz w:val="32"/>
          <w:szCs w:val="32"/>
          <w:highlight w:val="none"/>
          <w:lang w:bidi="ar"/>
        </w:rPr>
      </w:pPr>
      <w:r>
        <w:rPr>
          <w:rStyle w:val="6"/>
          <w:rFonts w:hint="eastAsia" w:ascii="黑体" w:hAnsi="黑体" w:eastAsia="黑体" w:cs="黑体"/>
          <w:b w:val="0"/>
          <w:bCs/>
          <w:color w:val="auto"/>
          <w:sz w:val="32"/>
          <w:szCs w:val="32"/>
          <w:highlight w:val="none"/>
          <w:lang w:bidi="ar"/>
        </w:rPr>
        <w:t>五、招生录取</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jc w:val="both"/>
        <w:outlineLvl w:val="9"/>
        <w:rPr>
          <w:rFonts w:hint="eastAsia" w:ascii="楷体_GB2312" w:hAnsi="楷体_GB2312" w:eastAsia="楷体_GB2312" w:cs="楷体_GB2312"/>
          <w:b/>
          <w:bCs/>
          <w:color w:val="auto"/>
          <w:sz w:val="32"/>
          <w:szCs w:val="32"/>
          <w:highlight w:val="none"/>
        </w:rPr>
      </w:pPr>
      <w:r>
        <w:rPr>
          <w:rFonts w:hint="eastAsia" w:ascii="仿宋_GB2312" w:hAnsi="仿宋_GB2312" w:eastAsia="仿宋_GB2312" w:cs="仿宋_GB2312"/>
          <w:color w:val="auto"/>
          <w:sz w:val="32"/>
          <w:szCs w:val="32"/>
          <w:highlight w:val="none"/>
        </w:rPr>
        <w:t>  </w:t>
      </w:r>
      <w:r>
        <w:rPr>
          <w:rFonts w:hint="eastAsia" w:ascii="仿宋_GB2312" w:hAnsi="仿宋_GB2312" w:eastAsia="仿宋_GB2312" w:cs="仿宋_GB2312"/>
          <w:color w:val="auto"/>
          <w:sz w:val="32"/>
          <w:szCs w:val="32"/>
          <w:highlight w:val="none"/>
          <w:lang w:val="en-US" w:eastAsia="zh-CN"/>
        </w:rPr>
        <w:t xml:space="preserve">   </w:t>
      </w:r>
      <w:r>
        <w:rPr>
          <w:rFonts w:hint="eastAsia" w:ascii="楷体_GB2312" w:hAnsi="楷体_GB2312" w:eastAsia="楷体_GB2312" w:cs="楷体_GB2312"/>
          <w:b/>
          <w:bCs/>
          <w:color w:val="auto"/>
          <w:sz w:val="32"/>
          <w:szCs w:val="32"/>
          <w:highlight w:val="none"/>
        </w:rPr>
        <w:t>（一）志愿填报</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佛山市教育局文件，考生只有参加自主招生报名并且报名资格已审核通过，才能获得自主招生的志愿填报资格。有志于报读三水中学的学生须按全市统一时间填报我校的自主招生志愿并参加佛山市中考，考生在自主招生志愿栏目只能填报三水中学，不能多报或兼报。自主招生志愿单列安排在提前批第一层，被我校自主招生录取的考生，不再参加其他批次（层次）志愿录取。未被我校录取的考生，继续按考生志愿表参与投档，不影响后续批次录取。</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3" w:firstLineChars="200"/>
        <w:jc w:val="both"/>
        <w:outlineLvl w:val="9"/>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rPr>
        <w:t>（二）自主招生</w:t>
      </w:r>
      <w:r>
        <w:rPr>
          <w:rFonts w:hint="eastAsia" w:ascii="楷体_GB2312" w:hAnsi="楷体_GB2312" w:eastAsia="楷体_GB2312" w:cs="楷体_GB2312"/>
          <w:b/>
          <w:bCs/>
          <w:color w:val="auto"/>
          <w:sz w:val="32"/>
          <w:szCs w:val="32"/>
          <w:highlight w:val="none"/>
          <w:lang w:val="en-US" w:eastAsia="zh-CN"/>
        </w:rPr>
        <w:t>综合评价</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时间：中考结束后进行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具体时间另行通知</w:t>
      </w:r>
      <w:r>
        <w:rPr>
          <w:rFonts w:hint="eastAsia" w:ascii="仿宋_GB2312" w:hAnsi="仿宋_GB2312" w:eastAsia="仿宋_GB2312" w:cs="仿宋_GB2312"/>
          <w:color w:val="auto"/>
          <w:sz w:val="32"/>
          <w:szCs w:val="32"/>
          <w:highlight w:val="none"/>
          <w:lang w:eastAsia="zh-CN"/>
        </w:rPr>
        <w:t>）</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地点：三水区三水中学（三水区云东海</w:t>
      </w:r>
      <w:r>
        <w:rPr>
          <w:rFonts w:hint="eastAsia" w:ascii="仿宋_GB2312" w:hAnsi="仿宋_GB2312" w:eastAsia="仿宋_GB2312" w:cs="仿宋_GB2312"/>
          <w:color w:val="auto"/>
          <w:sz w:val="32"/>
          <w:szCs w:val="32"/>
          <w:highlight w:val="none"/>
          <w:lang w:val="en-US" w:eastAsia="zh-CN"/>
        </w:rPr>
        <w:t>观光</w:t>
      </w:r>
      <w:r>
        <w:rPr>
          <w:rFonts w:hint="eastAsia" w:ascii="仿宋_GB2312" w:hAnsi="仿宋_GB2312" w:eastAsia="仿宋_GB2312" w:cs="仿宋_GB2312"/>
          <w:color w:val="auto"/>
          <w:sz w:val="32"/>
          <w:szCs w:val="32"/>
          <w:highlight w:val="none"/>
        </w:rPr>
        <w:t>大道11号）</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凭证：学生个人身份证和入场证</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具体自主招生评价科目、分值及时间安排：</w:t>
      </w:r>
    </w:p>
    <w:tbl>
      <w:tblPr>
        <w:tblStyle w:val="4"/>
        <w:tblW w:w="8100" w:type="dxa"/>
        <w:tblInd w:w="93" w:type="dxa"/>
        <w:tblLayout w:type="fixed"/>
        <w:tblCellMar>
          <w:top w:w="0" w:type="dxa"/>
          <w:left w:w="108" w:type="dxa"/>
          <w:bottom w:w="0" w:type="dxa"/>
          <w:right w:w="108" w:type="dxa"/>
        </w:tblCellMar>
      </w:tblPr>
      <w:tblGrid>
        <w:gridCol w:w="1260"/>
        <w:gridCol w:w="1710"/>
        <w:gridCol w:w="1710"/>
        <w:gridCol w:w="1710"/>
        <w:gridCol w:w="1710"/>
      </w:tblGrid>
      <w:tr>
        <w:trPr>
          <w:trHeight w:val="268"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评价项目</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语文素养</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数学素养</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外语素养</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科学素养</w:t>
            </w:r>
          </w:p>
        </w:tc>
      </w:tr>
      <w:tr>
        <w:trPr>
          <w:trHeight w:val="47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分值</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bidi="ar"/>
              </w:rPr>
              <w:t>100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bidi="ar"/>
              </w:rPr>
              <w:t>120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bidi="ar"/>
              </w:rPr>
              <w:t>100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kern w:val="0"/>
                <w:sz w:val="24"/>
                <w:szCs w:val="24"/>
                <w:highlight w:val="none"/>
                <w:lang w:val="en-US" w:eastAsia="zh-CN" w:bidi="ar"/>
              </w:rPr>
              <w:t>100</w:t>
            </w:r>
          </w:p>
        </w:tc>
      </w:tr>
      <w:tr>
        <w:trPr>
          <w:trHeight w:val="34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时间安排</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8:20-10:20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10:40-12:10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14:10-16:10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560" w:lineRule="exact"/>
              <w:ind w:right="0" w:rightChars="0"/>
              <w:jc w:val="center"/>
              <w:textAlignment w:val="center"/>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kern w:val="0"/>
                <w:sz w:val="24"/>
                <w:szCs w:val="24"/>
                <w:highlight w:val="none"/>
                <w:lang w:bidi="ar"/>
              </w:rPr>
              <w:t>16:30-17:30</w:t>
            </w:r>
          </w:p>
        </w:tc>
      </w:tr>
    </w:tbl>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范围：初中阶段语文、数学、英语、物理四个学科内容，侧重评价初中阶段各学科主干知识和学科核心素养及创新潜质。自主招生综合评价总分为420分，学科</w:t>
      </w:r>
      <w:r>
        <w:rPr>
          <w:rFonts w:hint="eastAsia" w:ascii="仿宋_GB2312" w:hAnsi="仿宋_GB2312" w:eastAsia="仿宋_GB2312" w:cs="仿宋_GB2312"/>
          <w:color w:val="auto"/>
          <w:sz w:val="32"/>
          <w:szCs w:val="32"/>
          <w:highlight w:val="none"/>
          <w:lang w:eastAsia="zh-CN"/>
        </w:rPr>
        <w:t>分值</w:t>
      </w:r>
      <w:r>
        <w:rPr>
          <w:rFonts w:hint="eastAsia" w:ascii="仿宋_GB2312" w:hAnsi="仿宋_GB2312" w:eastAsia="仿宋_GB2312" w:cs="仿宋_GB2312"/>
          <w:color w:val="auto"/>
          <w:sz w:val="32"/>
          <w:szCs w:val="32"/>
          <w:highlight w:val="none"/>
        </w:rPr>
        <w:t>如上表。</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查询：我校自主招生综合评价结果将在综合评价结束后5天内对考生公布，届时学生可登陆我校微信公众号招生系统，查询个人的综合评价结果，</w:t>
      </w:r>
      <w:r>
        <w:rPr>
          <w:rFonts w:hint="eastAsia" w:ascii="仿宋_GB2312" w:hAnsi="仿宋_GB2312" w:eastAsia="仿宋_GB2312" w:cs="仿宋_GB2312"/>
          <w:color w:val="auto"/>
          <w:sz w:val="32"/>
          <w:szCs w:val="32"/>
          <w:highlight w:val="none"/>
        </w:rPr>
        <w:t>如对结果有疑问可申请复核。</w:t>
      </w:r>
      <w:r>
        <w:rPr>
          <w:rFonts w:hint="eastAsia" w:ascii="仿宋_GB2312" w:hAnsi="仿宋_GB2312" w:eastAsia="仿宋_GB2312" w:cs="仿宋_GB2312"/>
          <w:color w:val="auto"/>
          <w:sz w:val="32"/>
          <w:szCs w:val="32"/>
          <w:highlight w:val="none"/>
        </w:rPr>
        <w:t>经核验无误后，</w:t>
      </w:r>
      <w:r>
        <w:rPr>
          <w:rFonts w:hint="eastAsia" w:ascii="仿宋_GB2312" w:hAnsi="仿宋_GB2312" w:eastAsia="仿宋_GB2312" w:cs="仿宋_GB2312"/>
          <w:color w:val="auto"/>
          <w:sz w:val="32"/>
          <w:szCs w:val="32"/>
          <w:highlight w:val="none"/>
        </w:rPr>
        <w:t>学校将在中考结束后7天内</w:t>
      </w:r>
      <w:r>
        <w:rPr>
          <w:rFonts w:hint="eastAsia" w:ascii="仿宋_GB2312" w:hAnsi="仿宋_GB2312" w:eastAsia="仿宋_GB2312" w:cs="仿宋_GB2312"/>
          <w:color w:val="auto"/>
          <w:sz w:val="32"/>
          <w:szCs w:val="32"/>
          <w:highlight w:val="none"/>
        </w:rPr>
        <w:t>将全体考生评价结果上传到佛山市中考信息管理系统。</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5.综合评价过程启用视频监控录像。</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3" w:firstLineChars="200"/>
        <w:jc w:val="both"/>
        <w:outlineLvl w:val="9"/>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（三）投档录取</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1、考生必须参加我校自主招生综合评价，并同时填报我校自主招生志愿。佛山市招生办参照考生中考成绩，根据考生志愿、综合表现评定档案及自主招生综合评价结果，予以投档录取。</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（1）录取学生综合表现评定须达到B等级（含Ｂ等级）以上。</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（2）根据我校有效填报自主招生志愿考生中考文化科成绩（不含加分）</w:t>
      </w:r>
      <w:r>
        <w:rPr>
          <w:rFonts w:hint="eastAsia" w:ascii="仿宋_GB2312" w:hAnsi="仿宋_GB2312" w:eastAsia="仿宋_GB2312" w:cs="仿宋_GB2312"/>
          <w:color w:val="auto"/>
          <w:sz w:val="32"/>
          <w:szCs w:val="32"/>
          <w:highlight w:val="none"/>
          <w:u w:val="none"/>
        </w:rPr>
        <w:t>平均分下调60分，</w:t>
      </w:r>
      <w:r>
        <w:rPr>
          <w:rFonts w:hint="eastAsia" w:ascii="仿宋_GB2312" w:hAnsi="仿宋_GB2312" w:eastAsia="仿宋_GB2312" w:cs="仿宋_GB2312"/>
          <w:color w:val="auto"/>
          <w:sz w:val="32"/>
          <w:szCs w:val="32"/>
          <w:highlight w:val="none"/>
        </w:rPr>
        <w:t>划定我校自主招生最低控制线。</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注：“有效填报自主招生志愿”是指已完成我校自主招生报名和确认，且填报我校志愿，并参加我校综合评价考核</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符合控制线上考生按我校综合评价结果从高到低</w:t>
      </w:r>
      <w:r>
        <w:rPr>
          <w:rFonts w:hint="eastAsia" w:ascii="仿宋_GB2312" w:hAnsi="仿宋_GB2312" w:eastAsia="仿宋_GB2312" w:cs="仿宋_GB2312"/>
          <w:color w:val="auto"/>
          <w:sz w:val="32"/>
          <w:szCs w:val="32"/>
          <w:highlight w:val="none"/>
          <w:lang w:eastAsia="zh-CN"/>
        </w:rPr>
        <w:t>进行录取</w:t>
      </w:r>
      <w:r>
        <w:rPr>
          <w:rFonts w:hint="eastAsia" w:ascii="仿宋_GB2312" w:hAnsi="仿宋_GB2312" w:eastAsia="仿宋_GB2312" w:cs="仿宋_GB2312"/>
          <w:color w:val="auto"/>
          <w:sz w:val="32"/>
          <w:szCs w:val="32"/>
          <w:highlight w:val="none"/>
        </w:rPr>
        <w:t>。若我校招生计划数末名有两人或以上考生综合评价结果相同，则采用“佛山市中招录取同分比较原则”优先者录取；未能达到最低控制线的考生不予录取，参加后续批次录取。</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2、学校未完成自主招生计划自动收回，转为我校普通生计划在后续批次招生录取。录取结果将由我校予以公布。学校将通过学校微信公众号等公布拟录取名单。</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Fonts w:hint="eastAsia" w:ascii="黑体" w:hAnsi="黑体" w:eastAsia="黑体" w:cs="黑体"/>
          <w:b w:val="0"/>
          <w:bCs/>
          <w:color w:val="auto"/>
          <w:sz w:val="32"/>
          <w:szCs w:val="32"/>
          <w:highlight w:val="none"/>
        </w:rPr>
      </w:pPr>
      <w:r>
        <w:rPr>
          <w:rStyle w:val="6"/>
          <w:rFonts w:hint="eastAsia" w:ascii="黑体" w:hAnsi="黑体" w:eastAsia="黑体" w:cs="黑体"/>
          <w:b w:val="0"/>
          <w:bCs/>
          <w:color w:val="auto"/>
          <w:kern w:val="0"/>
          <w:sz w:val="32"/>
          <w:szCs w:val="32"/>
          <w:highlight w:val="none"/>
          <w:lang w:bidi="ar"/>
        </w:rPr>
        <w:t>六、收费标准</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三水中学为</w:t>
      </w:r>
      <w:r>
        <w:rPr>
          <w:rStyle w:val="6"/>
          <w:rFonts w:hint="eastAsia" w:ascii="仿宋_GB2312" w:hAnsi="仿宋_GB2312" w:eastAsia="仿宋_GB2312" w:cs="仿宋_GB2312"/>
          <w:color w:val="auto"/>
          <w:sz w:val="32"/>
          <w:szCs w:val="32"/>
          <w:highlight w:val="none"/>
        </w:rPr>
        <w:t>公办学校</w:t>
      </w:r>
      <w:r>
        <w:rPr>
          <w:rFonts w:hint="eastAsia" w:ascii="仿宋_GB2312" w:hAnsi="仿宋_GB2312" w:eastAsia="仿宋_GB2312" w:cs="仿宋_GB2312"/>
          <w:color w:val="auto"/>
          <w:sz w:val="32"/>
          <w:szCs w:val="32"/>
          <w:highlight w:val="none"/>
        </w:rPr>
        <w:t>，获三水中学自主招生录取的学生，按物价部门核定的标准征收学费，学费及住宿费等与普通生相同。</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outlineLvl w:val="9"/>
        <w:rPr>
          <w:rFonts w:hint="eastAsia" w:ascii="黑体" w:hAnsi="黑体" w:eastAsia="黑体" w:cs="黑体"/>
          <w:b w:val="0"/>
          <w:bCs/>
          <w:color w:val="auto"/>
          <w:sz w:val="32"/>
          <w:szCs w:val="32"/>
          <w:highlight w:val="none"/>
        </w:rPr>
      </w:pPr>
      <w:r>
        <w:rPr>
          <w:rStyle w:val="6"/>
          <w:rFonts w:hint="eastAsia" w:ascii="黑体" w:hAnsi="黑体" w:eastAsia="黑体" w:cs="黑体"/>
          <w:b w:val="0"/>
          <w:bCs/>
          <w:color w:val="auto"/>
          <w:kern w:val="0"/>
          <w:sz w:val="32"/>
          <w:szCs w:val="32"/>
          <w:highlight w:val="none"/>
          <w:lang w:bidi="ar"/>
        </w:rPr>
        <w:t>七、咨询及申诉电话</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咨询电话:0757—87830104；传真:0757—87830103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 xml:space="preserve">     </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申诉电话:0757—87838891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 xml:space="preserve">       </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接受咨询或申诉时间</w:t>
      </w:r>
      <w:r>
        <w:rPr>
          <w:rFonts w:hint="eastAsia" w:ascii="仿宋_GB2312" w:hAnsi="仿宋_GB2312" w:eastAsia="仿宋_GB2312" w:cs="仿宋_GB2312"/>
          <w:color w:val="auto"/>
          <w:sz w:val="32"/>
          <w:szCs w:val="32"/>
          <w:highlight w:val="none"/>
          <w:lang w:eastAsia="zh-CN"/>
        </w:rPr>
        <w:t>：</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周一至周六上午:8:30—11:30</w:t>
      </w:r>
    </w:p>
    <w:p>
      <w:pPr>
        <w:pStyle w:val="3"/>
        <w:keepNext w:val="0"/>
        <w:keepLines w:val="0"/>
        <w:pageBreakBefore w:val="0"/>
        <w:widowControl/>
        <w:kinsoku/>
        <w:wordWrap/>
        <w:overflowPunct/>
        <w:topLinePunct w:val="0"/>
        <w:autoSpaceDE/>
        <w:autoSpaceDN/>
        <w:bidi w:val="0"/>
        <w:adjustRightInd/>
        <w:snapToGrid/>
        <w:spacing w:beforeAutospacing="0" w:afterAutospacing="0" w:line="560" w:lineRule="exact"/>
        <w:ind w:right="0" w:rightChars="0" w:firstLine="640" w:firstLineChars="200"/>
        <w:jc w:val="both"/>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周一至周五下午:14:30—17:00</w:t>
      </w:r>
    </w:p>
    <w:p>
      <w:pPr>
        <w:keepNext w:val="0"/>
        <w:keepLines w:val="0"/>
        <w:pageBreakBefore w:val="0"/>
        <w:kinsoku/>
        <w:wordWrap/>
        <w:overflowPunct/>
        <w:topLinePunct w:val="0"/>
        <w:autoSpaceDE/>
        <w:autoSpaceDN/>
        <w:bidi w:val="0"/>
        <w:adjustRightInd/>
        <w:snapToGrid/>
        <w:spacing w:line="560" w:lineRule="exact"/>
        <w:ind w:right="0" w:rightChars="0"/>
        <w:jc w:val="both"/>
        <w:outlineLvl w:val="9"/>
        <w:rPr>
          <w:rFonts w:hint="eastAsia" w:ascii="仿宋_GB2312" w:hAnsi="仿宋_GB2312" w:eastAsia="仿宋_GB2312" w:cs="仿宋_GB2312"/>
          <w:color w:val="auto"/>
          <w:sz w:val="32"/>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hNTk4MTE0ZmRhMTc0MjBmODNlZGJhNDM5NTQyNWEifQ=="/>
  </w:docVars>
  <w:rsids>
    <w:rsidRoot w:val="2EBB5554"/>
    <w:rsid w:val="001E5A21"/>
    <w:rsid w:val="00453D13"/>
    <w:rsid w:val="00692E0F"/>
    <w:rsid w:val="007C067A"/>
    <w:rsid w:val="00920C43"/>
    <w:rsid w:val="00A918C2"/>
    <w:rsid w:val="00B47568"/>
    <w:rsid w:val="00C57DE1"/>
    <w:rsid w:val="00E76FAC"/>
    <w:rsid w:val="00EC12DC"/>
    <w:rsid w:val="00ED4CF5"/>
    <w:rsid w:val="00FC5DC8"/>
    <w:rsid w:val="00FE07DE"/>
    <w:rsid w:val="01141165"/>
    <w:rsid w:val="044A2DAD"/>
    <w:rsid w:val="05883F97"/>
    <w:rsid w:val="0632005F"/>
    <w:rsid w:val="067E3C3B"/>
    <w:rsid w:val="07145A82"/>
    <w:rsid w:val="09AC4653"/>
    <w:rsid w:val="0A5F7D99"/>
    <w:rsid w:val="0D272017"/>
    <w:rsid w:val="0E1F2B85"/>
    <w:rsid w:val="113573CF"/>
    <w:rsid w:val="17446BE6"/>
    <w:rsid w:val="183E3E7C"/>
    <w:rsid w:val="19FF55D7"/>
    <w:rsid w:val="1B131481"/>
    <w:rsid w:val="1C4C3986"/>
    <w:rsid w:val="1CB86EC5"/>
    <w:rsid w:val="20CD4C3D"/>
    <w:rsid w:val="239A2548"/>
    <w:rsid w:val="245841D4"/>
    <w:rsid w:val="24AA118A"/>
    <w:rsid w:val="24BB79C6"/>
    <w:rsid w:val="24C514AA"/>
    <w:rsid w:val="25DF7B3D"/>
    <w:rsid w:val="27232285"/>
    <w:rsid w:val="27D466ED"/>
    <w:rsid w:val="280B18F9"/>
    <w:rsid w:val="28E568BD"/>
    <w:rsid w:val="29925EA9"/>
    <w:rsid w:val="2A491EB3"/>
    <w:rsid w:val="2B7F35B2"/>
    <w:rsid w:val="2D08350A"/>
    <w:rsid w:val="2D741403"/>
    <w:rsid w:val="2D9D54EF"/>
    <w:rsid w:val="2E846307"/>
    <w:rsid w:val="2EBB5554"/>
    <w:rsid w:val="3050420E"/>
    <w:rsid w:val="33853D26"/>
    <w:rsid w:val="35583DAF"/>
    <w:rsid w:val="3569521C"/>
    <w:rsid w:val="36F1719B"/>
    <w:rsid w:val="3BF21AC7"/>
    <w:rsid w:val="3CF90C34"/>
    <w:rsid w:val="3E2E2CD9"/>
    <w:rsid w:val="3E6C1E03"/>
    <w:rsid w:val="3EE425FE"/>
    <w:rsid w:val="408829FA"/>
    <w:rsid w:val="46D63D94"/>
    <w:rsid w:val="47056B3E"/>
    <w:rsid w:val="47736D22"/>
    <w:rsid w:val="48201407"/>
    <w:rsid w:val="484F644E"/>
    <w:rsid w:val="4D9E1AAF"/>
    <w:rsid w:val="4E3A4E06"/>
    <w:rsid w:val="4E626CBB"/>
    <w:rsid w:val="4FED72BA"/>
    <w:rsid w:val="5188302E"/>
    <w:rsid w:val="52316166"/>
    <w:rsid w:val="530A3743"/>
    <w:rsid w:val="531A11E6"/>
    <w:rsid w:val="55EF4F4D"/>
    <w:rsid w:val="55F411CC"/>
    <w:rsid w:val="57865755"/>
    <w:rsid w:val="57EF2F07"/>
    <w:rsid w:val="5B2C3699"/>
    <w:rsid w:val="5CB84210"/>
    <w:rsid w:val="5D753012"/>
    <w:rsid w:val="5FB12D54"/>
    <w:rsid w:val="60B44CEE"/>
    <w:rsid w:val="61475700"/>
    <w:rsid w:val="61480B6C"/>
    <w:rsid w:val="61D93E61"/>
    <w:rsid w:val="62A349C7"/>
    <w:rsid w:val="642970D9"/>
    <w:rsid w:val="64EA020B"/>
    <w:rsid w:val="67532640"/>
    <w:rsid w:val="67B83316"/>
    <w:rsid w:val="68447B8A"/>
    <w:rsid w:val="68DD0960"/>
    <w:rsid w:val="6A446B8F"/>
    <w:rsid w:val="6B366E6D"/>
    <w:rsid w:val="6D155C96"/>
    <w:rsid w:val="6D443CCF"/>
    <w:rsid w:val="700C2F42"/>
    <w:rsid w:val="71956476"/>
    <w:rsid w:val="7288033A"/>
    <w:rsid w:val="72FC67AC"/>
    <w:rsid w:val="73E86746"/>
    <w:rsid w:val="7590675E"/>
    <w:rsid w:val="77A72216"/>
    <w:rsid w:val="782D3724"/>
    <w:rsid w:val="7D592F5B"/>
    <w:rsid w:val="7E1274FD"/>
    <w:rsid w:val="7E9975A5"/>
    <w:rsid w:val="7ED52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rPr>
  </w:style>
  <w:style w:type="paragraph" w:styleId="3">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 w:type="character" w:styleId="7">
    <w:name w:val="Hyperlink"/>
    <w:basedOn w:val="5"/>
    <w:qFormat/>
    <w:uiPriority w:val="0"/>
    <w:rPr>
      <w:color w:val="0000FF"/>
      <w:u w:val="single"/>
    </w:rPr>
  </w:style>
  <w:style w:type="character" w:styleId="8">
    <w:name w:val="footnote reference"/>
    <w:basedOn w:val="5"/>
    <w:qFormat/>
    <w:uiPriority w:val="0"/>
    <w:rPr>
      <w:vertAlign w:val="superscript"/>
    </w:rPr>
  </w:style>
  <w:style w:type="paragraph" w:customStyle="1" w:styleId="9">
    <w:name w:val="默认段落字体 Para Char"/>
    <w:basedOn w:val="1"/>
    <w:next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2436</Words>
  <Characters>2621</Characters>
  <Lines>18</Lines>
  <Paragraphs>5</Paragraphs>
  <TotalTime>5</TotalTime>
  <ScaleCrop>false</ScaleCrop>
  <LinksUpToDate>false</LinksUpToDate>
  <CharactersWithSpaces>2647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2023-05-03T10:19:00Z</dcterms:created>
  <dc:creator>车杰</dc:creator>
  <cp:lastModifiedBy>魏丹榕</cp:lastModifiedBy>
  <dcterms:modified xsi:type="dcterms:W3CDTF">2023-05-11T13:01:14Z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67B121E861254C1099C21E2AB8C8E5E4</vt:lpwstr>
  </property>
</Properties>
</file>