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4" w:lineRule="atLeast"/>
        <w:jc w:val="center"/>
        <w:rPr>
          <w:rFonts w:hint="eastAsia" w:ascii="方正小标宋_GBK" w:hAnsi="方正小标宋_GBK" w:eastAsia="方正小标宋_GBK" w:cs="方正小标宋_GBK"/>
          <w:b/>
          <w:sz w:val="44"/>
          <w:szCs w:val="44"/>
          <w:lang w:val="en-US" w:eastAsia="zh-CN"/>
        </w:rPr>
      </w:pPr>
      <w:r>
        <w:rPr>
          <w:rFonts w:hint="eastAsia" w:ascii="方正小标宋_GBK" w:hAnsi="方正小标宋_GBK" w:eastAsia="方正小标宋_GBK" w:cs="方正小标宋_GBK"/>
          <w:b/>
          <w:sz w:val="44"/>
          <w:szCs w:val="44"/>
        </w:rPr>
        <w:t>202</w:t>
      </w:r>
      <w:r>
        <w:rPr>
          <w:rFonts w:hint="eastAsia" w:ascii="方正小标宋_GBK" w:hAnsi="方正小标宋_GBK" w:eastAsia="方正小标宋_GBK" w:cs="方正小标宋_GBK"/>
          <w:b/>
          <w:sz w:val="44"/>
          <w:szCs w:val="44"/>
          <w:lang w:val="en-US" w:eastAsia="zh-CN"/>
        </w:rPr>
        <w:t>2</w:t>
      </w:r>
      <w:r>
        <w:rPr>
          <w:rFonts w:hint="eastAsia" w:ascii="方正小标宋_GBK" w:hAnsi="方正小标宋_GBK" w:eastAsia="方正小标宋_GBK" w:cs="方正小标宋_GBK"/>
          <w:b/>
          <w:sz w:val="44"/>
          <w:szCs w:val="44"/>
        </w:rPr>
        <w:t>年佛山市第一中学艺术特长生招生</w:t>
      </w:r>
      <w:r>
        <w:rPr>
          <w:rFonts w:hint="eastAsia" w:ascii="方正小标宋_GBK" w:hAnsi="方正小标宋_GBK" w:eastAsia="方正小标宋_GBK" w:cs="方正小标宋_GBK"/>
          <w:b/>
          <w:sz w:val="44"/>
          <w:szCs w:val="44"/>
          <w:lang w:eastAsia="zh-CN"/>
        </w:rPr>
        <w:t>方案</w:t>
      </w:r>
    </w:p>
    <w:p>
      <w:pPr>
        <w:ind w:firstLine="465"/>
        <w:rPr>
          <w:rFonts w:ascii="微软雅黑" w:hAnsi="微软雅黑" w:eastAsia="微软雅黑"/>
          <w:color w:val="333333"/>
          <w:spacing w:val="8"/>
          <w:sz w:val="24"/>
          <w:szCs w:val="24"/>
        </w:rPr>
      </w:pP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佛山市第一中学创办于1913年，是广东省首批重点中学，首批广东省国家级示范性普通高中，首批广东省教学水平评估优秀学校，2010年被国家教育部授予“艺术教育先进单位”称号。为了全面贯彻党的教育方针，为国家培养更多高素质的艺术人才，经佛山市教育局批准，今年我校招收高水平的艺术特长生。</w:t>
      </w: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一、招生计划</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按照市教育局的部署及我校的实际情况和需要，今年招收艺术特长生</w:t>
      </w:r>
      <w:r>
        <w:rPr>
          <w:rFonts w:hint="eastAsia" w:ascii="仿宋_GB2312" w:hAnsi="宋体" w:eastAsia="仿宋_GB2312" w:cs="Times New Roman"/>
          <w:sz w:val="32"/>
          <w:szCs w:val="32"/>
          <w:lang w:val="en-US" w:eastAsia="zh-CN"/>
        </w:rPr>
        <w:t>6</w:t>
      </w:r>
      <w:r>
        <w:rPr>
          <w:rFonts w:hint="eastAsia" w:ascii="仿宋_GB2312" w:hAnsi="宋体" w:eastAsia="仿宋_GB2312" w:cs="Times New Roman"/>
          <w:sz w:val="32"/>
          <w:szCs w:val="32"/>
          <w:lang w:eastAsia="zh-CN"/>
        </w:rPr>
        <w:t>名(其中舞蹈专业</w:t>
      </w:r>
      <w:r>
        <w:rPr>
          <w:rFonts w:hint="eastAsia" w:ascii="仿宋_GB2312" w:hAnsi="宋体" w:eastAsia="仿宋_GB2312" w:cs="Times New Roman"/>
          <w:sz w:val="32"/>
          <w:szCs w:val="32"/>
          <w:lang w:val="en-US" w:eastAsia="zh-CN"/>
        </w:rPr>
        <w:t>2</w:t>
      </w:r>
      <w:r>
        <w:rPr>
          <w:rFonts w:hint="eastAsia" w:ascii="仿宋_GB2312" w:hAnsi="宋体" w:eastAsia="仿宋_GB2312" w:cs="Times New Roman"/>
          <w:sz w:val="32"/>
          <w:szCs w:val="32"/>
          <w:lang w:eastAsia="zh-CN"/>
        </w:rPr>
        <w:t>人，音乐专业</w:t>
      </w:r>
      <w:r>
        <w:rPr>
          <w:rFonts w:hint="eastAsia" w:ascii="仿宋_GB2312" w:hAnsi="宋体" w:eastAsia="仿宋_GB2312" w:cs="Times New Roman"/>
          <w:sz w:val="32"/>
          <w:szCs w:val="32"/>
          <w:lang w:val="en-US" w:eastAsia="zh-CN"/>
        </w:rPr>
        <w:t>2</w:t>
      </w:r>
      <w:r>
        <w:rPr>
          <w:rFonts w:hint="eastAsia" w:ascii="仿宋_GB2312" w:hAnsi="宋体" w:eastAsia="仿宋_GB2312" w:cs="Times New Roman"/>
          <w:sz w:val="32"/>
          <w:szCs w:val="32"/>
          <w:lang w:eastAsia="zh-CN"/>
        </w:rPr>
        <w:t>人，美术专业</w:t>
      </w:r>
      <w:r>
        <w:rPr>
          <w:rFonts w:hint="eastAsia" w:ascii="仿宋_GB2312" w:hAnsi="宋体" w:eastAsia="仿宋_GB2312" w:cs="Times New Roman"/>
          <w:sz w:val="32"/>
          <w:szCs w:val="32"/>
          <w:lang w:val="en-US" w:eastAsia="zh-CN"/>
        </w:rPr>
        <w:t>2名</w:t>
      </w:r>
      <w:r>
        <w:rPr>
          <w:rFonts w:hint="eastAsia" w:ascii="仿宋_GB2312" w:hAnsi="宋体" w:eastAsia="仿宋_GB2312" w:cs="Times New Roman"/>
          <w:sz w:val="32"/>
          <w:szCs w:val="32"/>
          <w:lang w:eastAsia="zh-CN"/>
        </w:rPr>
        <w:t>），舞蹈专业只招女生，具体解释权归学校。</w:t>
      </w:r>
    </w:p>
    <w:p>
      <w:pPr>
        <w:spacing w:line="560" w:lineRule="exact"/>
        <w:ind w:firstLine="643" w:firstLineChars="200"/>
        <w:rPr>
          <w:rFonts w:hint="eastAsia" w:ascii="仿宋_GB2312" w:hAnsi="宋体" w:eastAsia="仿宋_GB2312" w:cs="Times New Roman"/>
          <w:b/>
          <w:bCs/>
          <w:sz w:val="32"/>
          <w:szCs w:val="32"/>
          <w:lang w:eastAsia="zh-CN"/>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二、报考条件</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必须符合以下条件者方可报名：</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1.符合佛山市202</w:t>
      </w:r>
      <w:r>
        <w:rPr>
          <w:rFonts w:hint="eastAsia" w:ascii="仿宋_GB2312" w:hAnsi="宋体" w:eastAsia="仿宋_GB2312" w:cs="Times New Roman"/>
          <w:sz w:val="32"/>
          <w:szCs w:val="32"/>
          <w:lang w:val="en-US" w:eastAsia="zh-CN"/>
        </w:rPr>
        <w:t>2</w:t>
      </w:r>
      <w:r>
        <w:rPr>
          <w:rFonts w:hint="eastAsia" w:ascii="仿宋_GB2312" w:hAnsi="宋体" w:eastAsia="仿宋_GB2312" w:cs="Times New Roman"/>
          <w:sz w:val="32"/>
          <w:szCs w:val="32"/>
          <w:lang w:eastAsia="zh-CN"/>
        </w:rPr>
        <w:t>年高中阶段学校招生考试报考条件的初中应届毕业生，并报名参加202</w:t>
      </w:r>
      <w:r>
        <w:rPr>
          <w:rFonts w:hint="eastAsia" w:ascii="仿宋_GB2312" w:hAnsi="宋体" w:eastAsia="仿宋_GB2312" w:cs="Times New Roman"/>
          <w:sz w:val="32"/>
          <w:szCs w:val="32"/>
          <w:lang w:val="en-US" w:eastAsia="zh-CN"/>
        </w:rPr>
        <w:t>2</w:t>
      </w:r>
      <w:r>
        <w:rPr>
          <w:rFonts w:hint="eastAsia" w:ascii="仿宋_GB2312" w:hAnsi="宋体" w:eastAsia="仿宋_GB2312" w:cs="Times New Roman"/>
          <w:sz w:val="32"/>
          <w:szCs w:val="32"/>
          <w:lang w:eastAsia="zh-CN"/>
        </w:rPr>
        <w:t>年佛山市统一组织的艺术特长生考试，成绩达到市招生办划定的艺术特长生资格线。</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2．品行表现好，思想品德考核在良好以上。</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3．舞蹈、音乐、美术特长突</w:t>
      </w:r>
      <w:bookmarkStart w:id="0" w:name="_GoBack"/>
      <w:bookmarkEnd w:id="0"/>
      <w:r>
        <w:rPr>
          <w:rFonts w:hint="eastAsia" w:ascii="仿宋_GB2312" w:hAnsi="宋体" w:eastAsia="仿宋_GB2312" w:cs="Times New Roman"/>
          <w:sz w:val="32"/>
          <w:szCs w:val="32"/>
          <w:lang w:eastAsia="zh-CN"/>
        </w:rPr>
        <w:t>出。</w:t>
      </w:r>
    </w:p>
    <w:p>
      <w:pPr>
        <w:spacing w:line="560" w:lineRule="exact"/>
        <w:ind w:firstLine="643" w:firstLineChars="200"/>
        <w:rPr>
          <w:rFonts w:hint="eastAsia" w:ascii="仿宋_GB2312" w:hAnsi="宋体" w:eastAsia="仿宋_GB2312" w:cs="Times New Roman"/>
          <w:b/>
          <w:bCs/>
          <w:sz w:val="32"/>
          <w:szCs w:val="32"/>
          <w:lang w:eastAsia="zh-CN"/>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三、术科考试</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仿宋_GB2312" w:eastAsia="仿宋_GB2312"/>
          <w:color w:val="auto"/>
          <w:sz w:val="32"/>
          <w:szCs w:val="32"/>
          <w:lang w:eastAsia="zh-CN"/>
        </w:rPr>
        <w:t>报考我校艺术特长生的考生，必须参加市统一</w:t>
      </w:r>
      <w:r>
        <w:rPr>
          <w:rFonts w:hint="eastAsia" w:ascii="仿宋_GB2312" w:hAnsi="宋体" w:eastAsia="仿宋_GB2312" w:cs="Times New Roman"/>
          <w:sz w:val="32"/>
          <w:szCs w:val="32"/>
          <w:lang w:eastAsia="zh-CN"/>
        </w:rPr>
        <w:t>组织的</w:t>
      </w:r>
      <w:r>
        <w:rPr>
          <w:rFonts w:hint="eastAsia" w:ascii="仿宋_GB2312" w:hAnsi="宋体" w:eastAsia="仿宋_GB2312" w:cs="Times New Roman"/>
          <w:sz w:val="32"/>
          <w:szCs w:val="32"/>
          <w:lang w:val="en-US" w:eastAsia="zh-CN"/>
        </w:rPr>
        <w:t>2022年佛山市艺术特长生</w:t>
      </w:r>
      <w:r>
        <w:rPr>
          <w:rFonts w:hint="eastAsia" w:ascii="仿宋_GB2312" w:hAnsi="宋体" w:eastAsia="仿宋_GB2312" w:cs="Times New Roman"/>
          <w:sz w:val="32"/>
          <w:szCs w:val="32"/>
          <w:lang w:eastAsia="zh-CN"/>
        </w:rPr>
        <w:t>术科考试。我校不组织单考。</w:t>
      </w:r>
    </w:p>
    <w:p>
      <w:pPr>
        <w:spacing w:line="560" w:lineRule="exact"/>
        <w:ind w:firstLine="643" w:firstLineChars="200"/>
        <w:rPr>
          <w:rFonts w:hint="eastAsia" w:ascii="仿宋_GB2312" w:hAnsi="宋体" w:eastAsia="仿宋_GB2312" w:cs="Times New Roman"/>
          <w:b/>
          <w:bCs/>
          <w:sz w:val="32"/>
          <w:szCs w:val="32"/>
          <w:lang w:eastAsia="zh-CN"/>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四、成绩计算</w:t>
      </w:r>
    </w:p>
    <w:p>
      <w:pPr>
        <w:spacing w:line="560" w:lineRule="exact"/>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招收艺术特长生合成总分的构成，文化科成绩（含加分）占50%，术科成绩占50%，计算公式为：合成总分＝文化科成绩（含加分）×50%+术科成绩×术科总分换算为720分系数（如：美术术科总分为200分，则换算系数为：720/200＝3.6，音乐、舞蹈术科以此类推）×50%。</w:t>
      </w:r>
    </w:p>
    <w:p>
      <w:pPr>
        <w:spacing w:line="560" w:lineRule="exact"/>
        <w:ind w:firstLine="643" w:firstLineChars="200"/>
        <w:rPr>
          <w:rFonts w:hint="eastAsia" w:ascii="仿宋_GB2312" w:hAnsi="宋体" w:eastAsia="仿宋_GB2312" w:cs="Times New Roman"/>
          <w:b/>
          <w:bCs/>
          <w:sz w:val="32"/>
          <w:szCs w:val="32"/>
          <w:lang w:val="en-US" w:eastAsia="zh-CN"/>
        </w:rPr>
      </w:pPr>
    </w:p>
    <w:p>
      <w:pPr>
        <w:spacing w:line="560" w:lineRule="exact"/>
        <w:ind w:firstLine="643" w:firstLineChars="200"/>
        <w:rPr>
          <w:rFonts w:hint="eastAsia" w:ascii="仿宋_GB2312" w:hAnsi="宋体" w:eastAsia="仿宋_GB2312" w:cs="Times New Roman"/>
          <w:b/>
          <w:bCs/>
          <w:sz w:val="32"/>
          <w:szCs w:val="32"/>
          <w:lang w:val="en-US" w:eastAsia="zh-CN"/>
        </w:rPr>
      </w:pPr>
      <w:r>
        <w:rPr>
          <w:rFonts w:hint="eastAsia" w:ascii="仿宋_GB2312" w:hAnsi="宋体" w:eastAsia="仿宋_GB2312" w:cs="Times New Roman"/>
          <w:b/>
          <w:bCs/>
          <w:sz w:val="32"/>
          <w:szCs w:val="32"/>
          <w:lang w:val="en-US" w:eastAsia="zh-CN"/>
        </w:rPr>
        <w:t>五、录取方法</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仿宋_GB2312" w:eastAsia="仿宋_GB2312"/>
          <w:color w:val="auto"/>
          <w:sz w:val="32"/>
          <w:szCs w:val="32"/>
          <w:lang w:val="en-US" w:eastAsia="zh-CN"/>
        </w:rPr>
        <w:t>1.</w:t>
      </w:r>
      <w:r>
        <w:rPr>
          <w:rFonts w:hint="eastAsia" w:ascii="仿宋_GB2312" w:hAnsi="仿宋_GB2312" w:eastAsia="仿宋_GB2312"/>
          <w:color w:val="auto"/>
          <w:sz w:val="32"/>
          <w:szCs w:val="32"/>
          <w:lang w:eastAsia="zh-CN"/>
        </w:rPr>
        <w:t>录取方式参照高考特长生招生改革精神，采取“文化素质+专业能力”考评方式。</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2.考生必须参加佛山市202</w:t>
      </w:r>
      <w:r>
        <w:rPr>
          <w:rFonts w:hint="eastAsia" w:ascii="仿宋_GB2312" w:hAnsi="宋体" w:eastAsia="仿宋_GB2312" w:cs="Times New Roman"/>
          <w:sz w:val="32"/>
          <w:szCs w:val="32"/>
          <w:lang w:val="en-US" w:eastAsia="zh-CN"/>
        </w:rPr>
        <w:t>2</w:t>
      </w:r>
      <w:r>
        <w:rPr>
          <w:rFonts w:hint="eastAsia" w:ascii="仿宋_GB2312" w:hAnsi="宋体" w:eastAsia="仿宋_GB2312" w:cs="Times New Roman"/>
          <w:sz w:val="32"/>
          <w:szCs w:val="32"/>
          <w:lang w:eastAsia="zh-CN"/>
        </w:rPr>
        <w:t>年高中阶段学校招生考试，并按规定在志愿表中填报我校艺术特长生志愿。</w:t>
      </w:r>
      <w:r>
        <w:rPr>
          <w:rFonts w:hint="eastAsia" w:ascii="仿宋_GB2312" w:hAnsi="仿宋_GB2312" w:eastAsia="仿宋_GB2312"/>
          <w:color w:val="auto"/>
          <w:sz w:val="32"/>
          <w:szCs w:val="32"/>
          <w:lang w:val="en-US" w:eastAsia="zh-CN"/>
        </w:rPr>
        <w:t>填报我校</w:t>
      </w:r>
      <w:r>
        <w:rPr>
          <w:rFonts w:hint="eastAsia" w:ascii="仿宋_GB2312" w:hAnsi="仿宋_GB2312" w:eastAsia="仿宋_GB2312"/>
          <w:color w:val="auto"/>
          <w:sz w:val="32"/>
          <w:szCs w:val="32"/>
          <w:lang w:eastAsia="zh-CN"/>
        </w:rPr>
        <w:t>艺术特长生志愿，</w:t>
      </w:r>
      <w:r>
        <w:rPr>
          <w:rFonts w:hint="eastAsia" w:ascii="仿宋_GB2312" w:hAnsi="仿宋_GB2312" w:eastAsia="仿宋_GB2312"/>
          <w:color w:val="auto"/>
          <w:sz w:val="32"/>
          <w:szCs w:val="32"/>
        </w:rPr>
        <w:t>术科成绩</w:t>
      </w:r>
      <w:r>
        <w:rPr>
          <w:rFonts w:hint="eastAsia" w:ascii="仿宋_GB2312" w:hAnsi="仿宋_GB2312" w:eastAsia="仿宋_GB2312"/>
          <w:color w:val="auto"/>
          <w:sz w:val="32"/>
          <w:szCs w:val="32"/>
          <w:lang w:eastAsia="zh-CN"/>
        </w:rPr>
        <w:t>须</w:t>
      </w:r>
      <w:r>
        <w:rPr>
          <w:rFonts w:hint="eastAsia" w:ascii="仿宋_GB2312" w:hAnsi="仿宋_GB2312" w:eastAsia="仿宋_GB2312"/>
          <w:color w:val="auto"/>
          <w:sz w:val="32"/>
          <w:szCs w:val="32"/>
        </w:rPr>
        <w:t>达到</w:t>
      </w:r>
      <w:r>
        <w:rPr>
          <w:rFonts w:hint="eastAsia" w:ascii="仿宋_GB2312" w:hAnsi="仿宋_GB2312" w:eastAsia="仿宋_GB2312"/>
          <w:color w:val="auto"/>
          <w:sz w:val="32"/>
          <w:szCs w:val="32"/>
          <w:lang w:eastAsia="zh-CN"/>
        </w:rPr>
        <w:t>市</w:t>
      </w:r>
      <w:r>
        <w:rPr>
          <w:rFonts w:hint="eastAsia" w:ascii="仿宋_GB2312" w:hAnsi="仿宋_GB2312" w:eastAsia="仿宋_GB2312"/>
          <w:color w:val="auto"/>
          <w:sz w:val="32"/>
          <w:szCs w:val="32"/>
        </w:rPr>
        <w:t>艺术特长生资格线。</w:t>
      </w:r>
    </w:p>
    <w:p>
      <w:pPr>
        <w:spacing w:line="560" w:lineRule="exact"/>
        <w:ind w:firstLine="640" w:firstLineChars="200"/>
        <w:rPr>
          <w:rFonts w:hint="eastAsia" w:ascii="仿宋_GB2312" w:hAnsi="仿宋_GB2312" w:eastAsia="仿宋_GB2312"/>
          <w:color w:val="auto"/>
          <w:sz w:val="32"/>
          <w:szCs w:val="32"/>
          <w:lang w:eastAsia="zh-CN"/>
        </w:rPr>
      </w:pPr>
      <w:r>
        <w:rPr>
          <w:rFonts w:hint="eastAsia" w:ascii="仿宋_GB2312" w:hAnsi="仿宋_GB2312" w:eastAsia="仿宋_GB2312"/>
          <w:color w:val="auto"/>
          <w:sz w:val="32"/>
          <w:szCs w:val="32"/>
          <w:lang w:val="en-US" w:eastAsia="zh-CN"/>
        </w:rPr>
        <w:t>3.2022年</w:t>
      </w:r>
      <w:r>
        <w:rPr>
          <w:rFonts w:hint="eastAsia" w:ascii="仿宋_GB2312" w:hAnsi="宋体" w:eastAsia="仿宋_GB2312" w:cs="Times New Roman"/>
          <w:color w:val="auto"/>
          <w:sz w:val="32"/>
          <w:szCs w:val="32"/>
          <w:lang w:val="en-US" w:eastAsia="zh-CN"/>
        </w:rPr>
        <w:t>佛山市第一中学艺术特长生中考</w:t>
      </w:r>
      <w:r>
        <w:rPr>
          <w:rFonts w:hint="eastAsia" w:ascii="仿宋_GB2312" w:hAnsi="宋体" w:eastAsia="仿宋_GB2312" w:cs="Times New Roman"/>
          <w:color w:val="auto"/>
          <w:sz w:val="32"/>
          <w:szCs w:val="32"/>
          <w:lang w:eastAsia="zh-CN"/>
        </w:rPr>
        <w:t>文化科成绩（含体育、加分）</w:t>
      </w:r>
      <w:r>
        <w:rPr>
          <w:rFonts w:hint="eastAsia" w:ascii="仿宋_GB2312" w:hAnsi="宋体" w:eastAsia="仿宋_GB2312" w:cs="Times New Roman"/>
          <w:color w:val="auto"/>
          <w:sz w:val="32"/>
          <w:szCs w:val="32"/>
          <w:lang w:val="en-US" w:eastAsia="zh-CN"/>
        </w:rPr>
        <w:t>最低控制线为</w:t>
      </w:r>
      <w:r>
        <w:rPr>
          <w:rFonts w:hint="eastAsia" w:ascii="仿宋_GB2312" w:hAnsi="仿宋_GB2312" w:eastAsia="仿宋_GB2312"/>
          <w:color w:val="auto"/>
          <w:sz w:val="32"/>
          <w:szCs w:val="32"/>
          <w:lang w:val="en-US" w:eastAsia="zh-CN"/>
        </w:rPr>
        <w:t>630分。</w:t>
      </w:r>
    </w:p>
    <w:p>
      <w:pPr>
        <w:spacing w:line="560" w:lineRule="exact"/>
        <w:ind w:firstLine="640" w:firstLineChars="200"/>
        <w:rPr>
          <w:rFonts w:hint="eastAsia" w:ascii="仿宋_GB2312" w:hAnsi="仿宋_GB2312" w:eastAsia="仿宋_GB2312"/>
          <w:bCs w:val="0"/>
          <w:color w:val="auto"/>
          <w:sz w:val="32"/>
          <w:szCs w:val="32"/>
        </w:rPr>
      </w:pPr>
      <w:r>
        <w:rPr>
          <w:rFonts w:hint="eastAsia" w:ascii="仿宋_GB2312" w:hAnsi="仿宋_GB2312" w:eastAsia="仿宋_GB2312"/>
          <w:color w:val="auto"/>
          <w:sz w:val="32"/>
          <w:szCs w:val="32"/>
          <w:lang w:val="en-US" w:eastAsia="zh-CN"/>
        </w:rPr>
        <w:t>4.填报我校艺术特长生志愿，</w:t>
      </w:r>
      <w:r>
        <w:rPr>
          <w:rFonts w:hint="eastAsia" w:ascii="仿宋_GB2312" w:hAnsi="宋体" w:eastAsia="仿宋_GB2312" w:cs="Times New Roman"/>
          <w:color w:val="auto"/>
          <w:sz w:val="32"/>
          <w:szCs w:val="32"/>
          <w:lang w:eastAsia="zh-CN"/>
        </w:rPr>
        <w:t>且中考成绩达到我校</w:t>
      </w:r>
      <w:r>
        <w:rPr>
          <w:rFonts w:hint="eastAsia" w:ascii="仿宋_GB2312" w:hAnsi="宋体" w:eastAsia="仿宋_GB2312" w:cs="Times New Roman"/>
          <w:color w:val="auto"/>
          <w:sz w:val="32"/>
          <w:szCs w:val="32"/>
          <w:lang w:val="en-US" w:eastAsia="zh-CN"/>
        </w:rPr>
        <w:t>2022年艺</w:t>
      </w:r>
      <w:r>
        <w:rPr>
          <w:rFonts w:hint="eastAsia" w:ascii="仿宋_GB2312" w:hAnsi="宋体" w:eastAsia="仿宋_GB2312" w:cs="Times New Roman"/>
          <w:sz w:val="32"/>
          <w:szCs w:val="32"/>
          <w:lang w:val="en-US" w:eastAsia="zh-CN"/>
        </w:rPr>
        <w:t>术特长生最低控制线</w:t>
      </w:r>
      <w:r>
        <w:rPr>
          <w:rFonts w:hint="eastAsia" w:ascii="仿宋_GB2312" w:hAnsi="宋体" w:eastAsia="仿宋_GB2312" w:cs="Times New Roman"/>
          <w:sz w:val="32"/>
          <w:szCs w:val="32"/>
          <w:lang w:eastAsia="zh-CN"/>
        </w:rPr>
        <w:t>，由市招生办进行投档录取。</w:t>
      </w:r>
      <w:r>
        <w:rPr>
          <w:rFonts w:hint="eastAsia" w:ascii="仿宋_GB2312" w:hAnsi="仿宋_GB2312" w:eastAsia="仿宋_GB2312"/>
          <w:bCs w:val="0"/>
          <w:color w:val="auto"/>
          <w:sz w:val="32"/>
          <w:szCs w:val="32"/>
        </w:rPr>
        <w:t>在投档过程中，</w:t>
      </w:r>
      <w:r>
        <w:rPr>
          <w:rFonts w:hint="eastAsia" w:ascii="仿宋_GB2312" w:hAnsi="仿宋_GB2312" w:eastAsia="仿宋_GB2312"/>
          <w:bCs w:val="0"/>
          <w:color w:val="auto"/>
          <w:sz w:val="32"/>
          <w:szCs w:val="32"/>
          <w:lang w:eastAsia="zh-CN"/>
        </w:rPr>
        <w:t>按考生志愿</w:t>
      </w:r>
      <w:r>
        <w:rPr>
          <w:rFonts w:hint="eastAsia" w:ascii="仿宋_GB2312" w:hAnsi="仿宋_GB2312" w:eastAsia="仿宋_GB2312"/>
          <w:bCs w:val="0"/>
          <w:color w:val="auto"/>
          <w:sz w:val="32"/>
          <w:szCs w:val="32"/>
        </w:rPr>
        <w:t>使用合成总分由高到低依次录取，若招生计划数末名有两人或以上考生合成总分相同，则采用“同分比较原则”找出优先者。</w:t>
      </w:r>
    </w:p>
    <w:p>
      <w:pPr>
        <w:spacing w:line="560" w:lineRule="exact"/>
        <w:ind w:firstLine="643" w:firstLineChars="200"/>
        <w:rPr>
          <w:rFonts w:hint="eastAsia" w:ascii="仿宋_GB2312" w:hAnsi="宋体" w:eastAsia="仿宋_GB2312" w:cs="Times New Roman"/>
          <w:b/>
          <w:bCs/>
          <w:sz w:val="32"/>
          <w:szCs w:val="32"/>
          <w:lang w:eastAsia="zh-CN"/>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六、其他说明</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1.以艺术特长生资格录取到我校的学生，在202</w:t>
      </w:r>
      <w:r>
        <w:rPr>
          <w:rFonts w:hint="eastAsia" w:ascii="仿宋_GB2312" w:hAnsi="宋体" w:eastAsia="仿宋_GB2312" w:cs="Times New Roman"/>
          <w:sz w:val="32"/>
          <w:szCs w:val="32"/>
          <w:lang w:val="en-US" w:eastAsia="zh-CN"/>
        </w:rPr>
        <w:t>2</w:t>
      </w:r>
      <w:r>
        <w:rPr>
          <w:rFonts w:hint="eastAsia" w:ascii="仿宋_GB2312" w:hAnsi="宋体" w:eastAsia="仿宋_GB2312" w:cs="Times New Roman"/>
          <w:sz w:val="32"/>
          <w:szCs w:val="32"/>
          <w:lang w:eastAsia="zh-CN"/>
        </w:rPr>
        <w:t>年高一新生报到前须签定录取协议书方可报到注册，不签视为放弃录取，不办理报到手续。</w:t>
      </w:r>
    </w:p>
    <w:p>
      <w:pPr>
        <w:spacing w:line="560" w:lineRule="exact"/>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eastAsia="zh-CN"/>
        </w:rPr>
        <w:t>2.艺术特长生入学后高中三年须按学校要求参加学校艺术团队的训练及各类比赛、演出。美术类特长生入学后参加学校美研社训练；</w:t>
      </w:r>
      <w:r>
        <w:rPr>
          <w:rFonts w:hint="eastAsia" w:ascii="仿宋_GB2312" w:hAnsi="宋体" w:eastAsia="仿宋_GB2312" w:cs="Times New Roman"/>
          <w:sz w:val="32"/>
          <w:szCs w:val="32"/>
          <w:lang w:val="en-US" w:eastAsia="zh-CN"/>
        </w:rPr>
        <w:t>舞蹈类特长生参加舞蹈团训练；音乐类特长生中声乐专业的参加合唱团训练，民乐专业的参加民乐社训练，其他专业的需自备乐器参加管乐团训练。</w:t>
      </w:r>
    </w:p>
    <w:p>
      <w:pPr>
        <w:spacing w:line="560" w:lineRule="exact"/>
        <w:ind w:firstLine="643" w:firstLineChars="200"/>
        <w:rPr>
          <w:rFonts w:hint="eastAsia" w:ascii="仿宋_GB2312" w:hAnsi="宋体" w:eastAsia="仿宋_GB2312" w:cs="Times New Roman"/>
          <w:b/>
          <w:bCs/>
          <w:sz w:val="32"/>
          <w:szCs w:val="32"/>
          <w:lang w:eastAsia="zh-CN"/>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五、收费标准</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正式录取的艺术特长生，其收费标准与普通生相同。</w:t>
      </w:r>
    </w:p>
    <w:p>
      <w:pPr>
        <w:spacing w:line="560" w:lineRule="exact"/>
        <w:ind w:firstLine="640" w:firstLineChars="200"/>
        <w:rPr>
          <w:rFonts w:hint="eastAsia" w:ascii="仿宋_GB2312" w:hAnsi="宋体" w:eastAsia="仿宋_GB2312" w:cs="Times New Roman"/>
          <w:sz w:val="32"/>
          <w:szCs w:val="32"/>
          <w:lang w:val="en-US" w:eastAsia="zh-CN"/>
        </w:rPr>
      </w:pPr>
    </w:p>
    <w:p>
      <w:pPr>
        <w:spacing w:line="560" w:lineRule="exact"/>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本方案由佛山市第一中学</w:t>
      </w:r>
      <w:r>
        <w:rPr>
          <w:rFonts w:hint="eastAsia" w:ascii="仿宋_GB2312" w:hAnsi="宋体" w:eastAsia="仿宋_GB2312" w:cs="Times New Roman"/>
          <w:sz w:val="32"/>
          <w:szCs w:val="32"/>
          <w:lang w:eastAsia="zh-CN"/>
        </w:rPr>
        <w:t>艺术特长生招生领导</w:t>
      </w:r>
      <w:r>
        <w:rPr>
          <w:rFonts w:hint="eastAsia" w:ascii="仿宋_GB2312" w:hAnsi="宋体" w:eastAsia="仿宋_GB2312" w:cs="Times New Roman"/>
          <w:sz w:val="32"/>
          <w:szCs w:val="32"/>
          <w:lang w:val="en-US" w:eastAsia="zh-CN"/>
        </w:rPr>
        <w:t>小组负责解释。</w:t>
      </w:r>
    </w:p>
    <w:p>
      <w:pPr>
        <w:spacing w:line="560" w:lineRule="exact"/>
        <w:ind w:firstLine="640" w:firstLineChars="200"/>
        <w:rPr>
          <w:rFonts w:hint="eastAsia" w:ascii="仿宋_GB2312" w:hAnsi="宋体" w:eastAsia="仿宋_GB2312" w:cs="Times New Roman"/>
          <w:sz w:val="32"/>
          <w:szCs w:val="32"/>
          <w:lang w:eastAsia="zh-CN"/>
        </w:rPr>
      </w:pP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咨询电话：0757—82838917（廖老师、张老师）</w:t>
      </w:r>
    </w:p>
    <w:p>
      <w:pPr>
        <w:spacing w:line="560" w:lineRule="exact"/>
        <w:ind w:firstLine="640" w:firstLineChars="200"/>
        <w:rPr>
          <w:rFonts w:hint="eastAsia" w:ascii="仿宋_GB2312" w:hAnsi="宋体" w:eastAsia="仿宋_GB2312" w:cs="Times New Roman"/>
          <w:sz w:val="32"/>
          <w:szCs w:val="32"/>
          <w:lang w:eastAsia="zh-CN"/>
        </w:rPr>
      </w:pP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                                      佛山市第一中学</w:t>
      </w:r>
    </w:p>
    <w:p>
      <w:pPr>
        <w:spacing w:line="560" w:lineRule="exact"/>
        <w:ind w:firstLine="640" w:firstLineChars="200"/>
        <w:jc w:val="right"/>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202</w:t>
      </w:r>
      <w:r>
        <w:rPr>
          <w:rFonts w:hint="eastAsia" w:ascii="仿宋_GB2312" w:hAnsi="宋体" w:eastAsia="仿宋_GB2312" w:cs="Times New Roman"/>
          <w:sz w:val="32"/>
          <w:szCs w:val="32"/>
          <w:lang w:val="en-US" w:eastAsia="zh-CN"/>
        </w:rPr>
        <w:t>2</w:t>
      </w:r>
      <w:r>
        <w:rPr>
          <w:rFonts w:hint="eastAsia" w:ascii="仿宋_GB2312" w:hAnsi="宋体" w:eastAsia="仿宋_GB2312" w:cs="Times New Roman"/>
          <w:sz w:val="32"/>
          <w:szCs w:val="32"/>
          <w:lang w:eastAsia="zh-CN"/>
        </w:rPr>
        <w:t>年</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lang w:eastAsia="zh-CN"/>
        </w:rPr>
        <w:t>月</w:t>
      </w:r>
      <w:r>
        <w:rPr>
          <w:rFonts w:hint="eastAsia" w:ascii="仿宋_GB2312" w:hAnsi="宋体" w:eastAsia="仿宋_GB2312" w:cs="Times New Roman"/>
          <w:sz w:val="32"/>
          <w:szCs w:val="32"/>
          <w:lang w:val="en-US" w:eastAsia="zh-CN"/>
        </w:rPr>
        <w:t>2</w:t>
      </w:r>
      <w:r>
        <w:rPr>
          <w:rFonts w:hint="eastAsia" w:ascii="仿宋_GB2312" w:hAnsi="宋体" w:eastAsia="仿宋_GB2312" w:cs="Times New Roman"/>
          <w:sz w:val="32"/>
          <w:szCs w:val="32"/>
          <w:lang w:eastAsia="zh-CN"/>
        </w:rPr>
        <w:t>日</w:t>
      </w:r>
    </w:p>
    <w:sectPr>
      <w:pgSz w:w="11906" w:h="16838"/>
      <w:pgMar w:top="1440" w:right="1406" w:bottom="1440" w:left="140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89D"/>
    <w:rsid w:val="00027BFD"/>
    <w:rsid w:val="0005356E"/>
    <w:rsid w:val="00057A6C"/>
    <w:rsid w:val="000A0B84"/>
    <w:rsid w:val="000A1638"/>
    <w:rsid w:val="000A1931"/>
    <w:rsid w:val="000B2E25"/>
    <w:rsid w:val="000E2B0D"/>
    <w:rsid w:val="000E7B8E"/>
    <w:rsid w:val="00195963"/>
    <w:rsid w:val="001A7B99"/>
    <w:rsid w:val="001B4B0E"/>
    <w:rsid w:val="001C0504"/>
    <w:rsid w:val="002035AE"/>
    <w:rsid w:val="00260F2B"/>
    <w:rsid w:val="00264E31"/>
    <w:rsid w:val="00283880"/>
    <w:rsid w:val="002B0C3D"/>
    <w:rsid w:val="002E0FB0"/>
    <w:rsid w:val="002F7477"/>
    <w:rsid w:val="002F74F5"/>
    <w:rsid w:val="0037224B"/>
    <w:rsid w:val="00384C22"/>
    <w:rsid w:val="00393030"/>
    <w:rsid w:val="00394A43"/>
    <w:rsid w:val="003A4A0A"/>
    <w:rsid w:val="003A5CF3"/>
    <w:rsid w:val="003A7C37"/>
    <w:rsid w:val="003D2628"/>
    <w:rsid w:val="003D2C8F"/>
    <w:rsid w:val="00411FDB"/>
    <w:rsid w:val="00413EE2"/>
    <w:rsid w:val="004B1DA0"/>
    <w:rsid w:val="004D2724"/>
    <w:rsid w:val="004D4112"/>
    <w:rsid w:val="005A659B"/>
    <w:rsid w:val="005E1A06"/>
    <w:rsid w:val="005F4FA6"/>
    <w:rsid w:val="00616FF2"/>
    <w:rsid w:val="00646B97"/>
    <w:rsid w:val="00652995"/>
    <w:rsid w:val="00671506"/>
    <w:rsid w:val="0068256B"/>
    <w:rsid w:val="006D5DE9"/>
    <w:rsid w:val="006D7CFB"/>
    <w:rsid w:val="006E5AFB"/>
    <w:rsid w:val="00702416"/>
    <w:rsid w:val="007437FE"/>
    <w:rsid w:val="00751206"/>
    <w:rsid w:val="007C37B0"/>
    <w:rsid w:val="007E11B6"/>
    <w:rsid w:val="008102D3"/>
    <w:rsid w:val="00812374"/>
    <w:rsid w:val="00814DAA"/>
    <w:rsid w:val="008B6100"/>
    <w:rsid w:val="008C4539"/>
    <w:rsid w:val="008C4E1D"/>
    <w:rsid w:val="008E3EA8"/>
    <w:rsid w:val="008E6CA3"/>
    <w:rsid w:val="009C2CD8"/>
    <w:rsid w:val="009C4181"/>
    <w:rsid w:val="009D57FD"/>
    <w:rsid w:val="00A071E3"/>
    <w:rsid w:val="00A65019"/>
    <w:rsid w:val="00A908CA"/>
    <w:rsid w:val="00AF6524"/>
    <w:rsid w:val="00B21B65"/>
    <w:rsid w:val="00B754CD"/>
    <w:rsid w:val="00B94BEA"/>
    <w:rsid w:val="00BB4B7B"/>
    <w:rsid w:val="00BD7D10"/>
    <w:rsid w:val="00BE5D3F"/>
    <w:rsid w:val="00BE767E"/>
    <w:rsid w:val="00C410B5"/>
    <w:rsid w:val="00C60871"/>
    <w:rsid w:val="00C614E7"/>
    <w:rsid w:val="00C65900"/>
    <w:rsid w:val="00C73DAF"/>
    <w:rsid w:val="00C9326D"/>
    <w:rsid w:val="00C951C0"/>
    <w:rsid w:val="00CB22AC"/>
    <w:rsid w:val="00CB3145"/>
    <w:rsid w:val="00CE27CF"/>
    <w:rsid w:val="00CF4CF7"/>
    <w:rsid w:val="00D016F4"/>
    <w:rsid w:val="00D257CD"/>
    <w:rsid w:val="00D261CA"/>
    <w:rsid w:val="00D341CB"/>
    <w:rsid w:val="00D44026"/>
    <w:rsid w:val="00D9247F"/>
    <w:rsid w:val="00D92E49"/>
    <w:rsid w:val="00DD2A0E"/>
    <w:rsid w:val="00E07F9B"/>
    <w:rsid w:val="00E35A11"/>
    <w:rsid w:val="00E46D3C"/>
    <w:rsid w:val="00EA7491"/>
    <w:rsid w:val="00ED2DFC"/>
    <w:rsid w:val="00F64C44"/>
    <w:rsid w:val="00F756E6"/>
    <w:rsid w:val="00F816C4"/>
    <w:rsid w:val="00FB089D"/>
    <w:rsid w:val="00FB6733"/>
    <w:rsid w:val="00FB7A85"/>
    <w:rsid w:val="00FC6CAC"/>
    <w:rsid w:val="00FD1F8F"/>
    <w:rsid w:val="00FF2073"/>
    <w:rsid w:val="022565FA"/>
    <w:rsid w:val="08913B7D"/>
    <w:rsid w:val="0BB3438F"/>
    <w:rsid w:val="0E230950"/>
    <w:rsid w:val="14C12035"/>
    <w:rsid w:val="1655538E"/>
    <w:rsid w:val="184D5DEA"/>
    <w:rsid w:val="1D6054B5"/>
    <w:rsid w:val="1D8C0640"/>
    <w:rsid w:val="1E817793"/>
    <w:rsid w:val="204E1EE7"/>
    <w:rsid w:val="217F6B19"/>
    <w:rsid w:val="25BD07AC"/>
    <w:rsid w:val="2A9B2125"/>
    <w:rsid w:val="2B4C3536"/>
    <w:rsid w:val="2BC67983"/>
    <w:rsid w:val="2D03189F"/>
    <w:rsid w:val="2DDF70C2"/>
    <w:rsid w:val="2FB621C7"/>
    <w:rsid w:val="31640314"/>
    <w:rsid w:val="32310E0D"/>
    <w:rsid w:val="32C078DF"/>
    <w:rsid w:val="33A5652A"/>
    <w:rsid w:val="36166AFC"/>
    <w:rsid w:val="3A7B6C99"/>
    <w:rsid w:val="3EE86C27"/>
    <w:rsid w:val="402E5A6E"/>
    <w:rsid w:val="42632977"/>
    <w:rsid w:val="46F97852"/>
    <w:rsid w:val="49EE53EE"/>
    <w:rsid w:val="4BFF3C49"/>
    <w:rsid w:val="4CAE65C3"/>
    <w:rsid w:val="4DE3228F"/>
    <w:rsid w:val="4EED0A12"/>
    <w:rsid w:val="4F602D88"/>
    <w:rsid w:val="5335748A"/>
    <w:rsid w:val="5366655D"/>
    <w:rsid w:val="55CD1172"/>
    <w:rsid w:val="57327425"/>
    <w:rsid w:val="61C538B9"/>
    <w:rsid w:val="625F618B"/>
    <w:rsid w:val="65253340"/>
    <w:rsid w:val="65C448CA"/>
    <w:rsid w:val="66534E56"/>
    <w:rsid w:val="67A514CB"/>
    <w:rsid w:val="69606CE8"/>
    <w:rsid w:val="6DFE7534"/>
    <w:rsid w:val="6F5F7D59"/>
    <w:rsid w:val="73000AC4"/>
    <w:rsid w:val="75D576FC"/>
    <w:rsid w:val="7AA4645B"/>
    <w:rsid w:val="7BF069B0"/>
    <w:rsid w:val="7CDA7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22"/>
    <w:rPr>
      <w:b/>
      <w:bCs/>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qFormat/>
    <w:uiPriority w:val="99"/>
    <w:rPr>
      <w:sz w:val="18"/>
      <w:szCs w:val="18"/>
    </w:rPr>
  </w:style>
  <w:style w:type="paragraph" w:customStyle="1" w:styleId="11">
    <w:name w:val="缩2"/>
    <w:basedOn w:val="1"/>
    <w:qFormat/>
    <w:uiPriority w:val="0"/>
    <w:pPr>
      <w:widowControl/>
      <w:adjustRightInd w:val="0"/>
      <w:snapToGrid w:val="0"/>
      <w:ind w:firstLine="200" w:firstLineChars="200"/>
      <w:jc w:val="left"/>
    </w:pPr>
    <w:rPr>
      <w:rFonts w:ascii="宋体" w:hAnsi="宋体" w:eastAsia="宋体" w:cs="宋体"/>
      <w:kern w:val="0"/>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138</Words>
  <Characters>791</Characters>
  <Lines>6</Lines>
  <Paragraphs>1</Paragraphs>
  <TotalTime>8</TotalTime>
  <ScaleCrop>false</ScaleCrop>
  <LinksUpToDate>false</LinksUpToDate>
  <CharactersWithSpaces>928</CharactersWithSpaces>
  <Application>WPS Office_11.1.0.11369_F1E327BC-269C-435d-A152-05C5408002CA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2021-03-22T03:22:00Z</dcterms:created>
  <dc:creator>微软用户</dc:creator>
  <cp:lastModifiedBy>HGH</cp:lastModifiedBy>
  <cp:lastPrinted>2020-04-17T01:59:00Z</cp:lastPrinted>
  <dcterms:modified xsi:type="dcterms:W3CDTF">2022-04-29T02:06:18Z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2052-11.1.0.11369</vt:lpwstr>
  </property>
  <property fmtid="{D5CDD505-2E9C-101B-9397-08002B2CF9AE}" pid="3" name="ICV">
    <vt:lpwstr>F6003200FC5948FE92DF96AF1FA1B460</vt:lpwstr>
  </property>
</Properties>
</file>