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jc w:val="center"/>
        <w:textAlignment w:val="auto"/>
        <w:rPr>
          <w:rFonts w:ascii="Helvetica" w:hAnsi="Helvetica" w:eastAsia="Microsoft YaHei UI" w:cs="宋体"/>
          <w:color w:val="000000"/>
          <w:spacing w:val="8"/>
          <w:kern w:val="0"/>
          <w:sz w:val="36"/>
          <w:szCs w:val="36"/>
          <w:lang w:val="en-US" w:eastAsia="zh-CN" w:bidi="ar-SA"/>
        </w:rPr>
      </w:pPr>
      <w:r>
        <w:rPr>
          <w:rFonts w:hint="eastAsia" w:ascii="Helvetica" w:hAnsi="Helvetica" w:eastAsia="Microsoft YaHei UI" w:cs="宋体"/>
          <w:color w:val="000000"/>
          <w:spacing w:val="8"/>
          <w:kern w:val="0"/>
          <w:sz w:val="36"/>
          <w:szCs w:val="36"/>
          <w:lang w:val="en-US" w:eastAsia="zh-CN" w:bidi="ar-SA"/>
        </w:rPr>
        <w:t>佛山市第三中学2022年</w:t>
      </w:r>
      <w:r>
        <w:rPr>
          <w:rFonts w:ascii="Helvetica" w:hAnsi="Helvetica" w:eastAsia="Microsoft YaHei UI" w:cs="宋体"/>
          <w:color w:val="000000"/>
          <w:spacing w:val="8"/>
          <w:kern w:val="0"/>
          <w:sz w:val="36"/>
          <w:szCs w:val="36"/>
          <w:lang w:val="en-US" w:eastAsia="zh-CN" w:bidi="ar-SA"/>
        </w:rPr>
        <w:t>音乐特长生招生方案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hint="eastAsia" w:ascii="Helvetica Neue" w:hAnsi="Helvetica Neue" w:eastAsia="Helvetica Neue" w:cs="Helvetica Neue"/>
          <w:color w:val="666666"/>
          <w:sz w:val="28"/>
          <w:szCs w:val="28"/>
          <w:lang w:eastAsia="zh-CN"/>
        </w:rPr>
      </w:pP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为充分彰显我校艺术教育特色，推进素质教育，根据市、区教育局的有关规定，经研究决定，我校20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22</w:t>
      </w: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年招收音乐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、</w:t>
      </w: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舞蹈特长生共15人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，其中音乐13人、舞蹈2人</w:t>
      </w:r>
      <w:r>
        <w:rPr>
          <w:rFonts w:hint="eastAsia" w:ascii="Helvetica Neue" w:hAnsi="Helvetica Neue" w:eastAsia="Helvetica Neue" w:cs="Helvetica Neue"/>
          <w:color w:val="666666"/>
          <w:sz w:val="28"/>
          <w:szCs w:val="28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一、招生计划：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面向佛山市招收音乐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、舞蹈特长生共15人，其中音乐13人、舞蹈2人。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二、报名条件：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具有本市户籍或与本市户籍生享有同等报考资格的初中应届毕业生；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2.必须参加市统一组织的音乐术科考试，并达到资格线；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3.学生综合表现评定结果须在B等级或以上；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三、</w:t>
      </w:r>
      <w:bookmarkStart w:id="0" w:name="_GoBack"/>
      <w:bookmarkEnd w:id="0"/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录取办法：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1、招生录取时，根据考生志愿按合成总分成绩由高分到低分择优录取。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计算公式为：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合成总分＝文化科成绩（含加分）×50%+术科成绩×术科总分换算为720分系数×50%。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2、在投档过程中，市招生办根据考生志愿按合成总分由高到低依次录取，若招生计划数末名有两人或以上考生合成总分相同，则采用“同分比较原则”找出优先者。参考文化分为全市音乐生文化平均分的1.2倍。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四、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其它说明：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ind w:firstLine="512" w:firstLineChars="200"/>
        <w:textAlignment w:val="auto"/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入学后高中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阶段</w:t>
      </w: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须按学校要求参加校管乐团、合唱团、舞蹈团训练及各类比赛、演出，学校将依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据实际情况在学生综评系统给予社会实践证明和学分，</w:t>
      </w: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提供佐证材料。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 xml:space="preserve">   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                                                               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 xml:space="preserve">                                                       </w:t>
      </w: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 xml:space="preserve"> 佛山市第三中学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20" w:lineRule="exact"/>
        <w:textAlignment w:val="auto"/>
        <w:rPr>
          <w:rFonts w:hint="default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                       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 xml:space="preserve">                          </w:t>
      </w: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20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22</w:t>
      </w: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3</w:t>
      </w:r>
      <w:r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  <w:t>28日</w:t>
      </w:r>
    </w:p>
    <w:p>
      <w:pPr>
        <w:pStyle w:val="4"/>
        <w:widowControl/>
        <w:spacing w:beforeAutospacing="0" w:after="300" w:afterAutospacing="0"/>
        <w:rPr>
          <w:rFonts w:ascii="Helvetica" w:hAnsi="Helvetica" w:eastAsia="Microsoft YaHei UI" w:cs="宋体"/>
          <w:color w:val="000000"/>
          <w:spacing w:val="8"/>
          <w:kern w:val="0"/>
          <w:sz w:val="24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643E8"/>
    <w:rsid w:val="0E3D7B9E"/>
    <w:rsid w:val="2508584F"/>
    <w:rsid w:val="3B201ED9"/>
    <w:rsid w:val="5B2A740F"/>
    <w:rsid w:val="777B3F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467</Words>
  <Characters>493</Characters>
  <Lines>4</Lines>
  <Paragraphs>1</Paragraphs>
  <TotalTime>7</TotalTime>
  <ScaleCrop>false</ScaleCrop>
  <LinksUpToDate>false</LinksUpToDate>
  <CharactersWithSpaces>669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2022-03-21T13:18:00Z</dcterms:created>
  <dc:creator>Miny iphone SE2</dc:creator>
  <cp:lastModifiedBy>jhgfdsdfgh</cp:lastModifiedBy>
  <dcterms:modified xsi:type="dcterms:W3CDTF">2022-03-29T02:31:48Z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5842043CEF0F83B05DAA3962BF494D8E</vt:lpwstr>
  </property>
</Properties>
</file>