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EA" w:rsidRPr="008A77EA" w:rsidRDefault="008A77EA" w:rsidP="008A77EA">
      <w:pPr>
        <w:spacing w:line="590" w:lineRule="exact"/>
        <w:jc w:val="center"/>
        <w:rPr>
          <w:rFonts w:ascii="方正小标宋简体" w:eastAsia="方正小标宋简体" w:hAnsi="黑体" w:cs="仿宋_GB2312" w:hint="eastAsia"/>
          <w:sz w:val="36"/>
          <w:szCs w:val="36"/>
        </w:rPr>
      </w:pPr>
      <w:bookmarkStart w:id="0" w:name="_GoBack"/>
      <w:r w:rsidRPr="008A77EA">
        <w:rPr>
          <w:rFonts w:ascii="方正小标宋简体" w:eastAsia="方正小标宋简体" w:hAnsi="黑体" w:cs="仿宋_GB2312" w:hint="eastAsia"/>
          <w:sz w:val="36"/>
          <w:szCs w:val="36"/>
        </w:rPr>
        <w:t>《佛山市教育事业发展“十三五”规划</w:t>
      </w:r>
      <w:r w:rsidRPr="008A77EA">
        <w:rPr>
          <w:rFonts w:ascii="方正小标宋简体" w:eastAsia="方正小标宋简体" w:hAnsi="黑体" w:cs="仿宋_GB2312" w:hint="eastAsia"/>
          <w:sz w:val="36"/>
          <w:szCs w:val="36"/>
        </w:rPr>
        <w:t>》</w:t>
      </w:r>
      <w:r w:rsidRPr="008A77EA">
        <w:rPr>
          <w:rFonts w:ascii="方正小标宋简体" w:eastAsia="方正小标宋简体" w:hAnsi="黑体" w:cs="仿宋_GB2312" w:hint="eastAsia"/>
          <w:sz w:val="36"/>
          <w:szCs w:val="36"/>
        </w:rPr>
        <w:t>解读</w:t>
      </w:r>
    </w:p>
    <w:bookmarkEnd w:id="0"/>
    <w:p w:rsidR="008A77EA" w:rsidRDefault="008A77EA" w:rsidP="008A77EA">
      <w:pPr>
        <w:spacing w:line="590" w:lineRule="exact"/>
        <w:ind w:firstLineChars="200" w:firstLine="640"/>
        <w:rPr>
          <w:rFonts w:ascii="黑体" w:eastAsia="黑体" w:hAnsi="黑体" w:cs="仿宋_GB2312" w:hint="eastAsia"/>
          <w:sz w:val="32"/>
          <w:szCs w:val="32"/>
        </w:rPr>
      </w:pPr>
    </w:p>
    <w:p w:rsidR="008A77EA" w:rsidRPr="00763FC8" w:rsidRDefault="008A77EA" w:rsidP="008A77EA">
      <w:pPr>
        <w:spacing w:line="590" w:lineRule="exact"/>
        <w:ind w:firstLineChars="200" w:firstLine="640"/>
        <w:rPr>
          <w:rFonts w:ascii="黑体" w:eastAsia="黑体" w:hAnsi="黑体" w:cs="仿宋_GB2312"/>
          <w:sz w:val="32"/>
          <w:szCs w:val="32"/>
        </w:rPr>
      </w:pPr>
      <w:r w:rsidRPr="00763FC8">
        <w:rPr>
          <w:rFonts w:ascii="黑体" w:eastAsia="黑体" w:hAnsi="黑体" w:cs="仿宋_GB2312" w:hint="eastAsia"/>
          <w:sz w:val="32"/>
          <w:szCs w:val="32"/>
        </w:rPr>
        <w:t>一、规划编制背景</w:t>
      </w:r>
    </w:p>
    <w:p w:rsidR="008A77EA" w:rsidRPr="00763FC8" w:rsidRDefault="008A77EA" w:rsidP="008A77EA">
      <w:pPr>
        <w:spacing w:line="590" w:lineRule="exact"/>
        <w:ind w:firstLineChars="150" w:firstLine="480"/>
        <w:rPr>
          <w:rFonts w:ascii="仿宋_GB2312" w:eastAsia="仿宋_GB2312" w:hAnsi="仿宋"/>
          <w:sz w:val="32"/>
          <w:szCs w:val="32"/>
        </w:rPr>
      </w:pPr>
      <w:r w:rsidRPr="00763FC8">
        <w:rPr>
          <w:rFonts w:ascii="仿宋_GB2312" w:eastAsia="仿宋_GB2312" w:hAnsi="仿宋" w:hint="eastAsia"/>
          <w:sz w:val="32"/>
          <w:szCs w:val="32"/>
        </w:rPr>
        <w:t>“十三五”时期是我国全面建成小康社会、实现我们党确定的第一个百年奋斗目标的决胜阶段</w:t>
      </w:r>
      <w:r>
        <w:rPr>
          <w:rFonts w:ascii="仿宋_GB2312" w:eastAsia="仿宋_GB2312" w:hAnsi="仿宋" w:hint="eastAsia"/>
          <w:sz w:val="32"/>
          <w:szCs w:val="32"/>
        </w:rPr>
        <w:t>，也是我市</w:t>
      </w:r>
      <w:r w:rsidRPr="00763FC8">
        <w:rPr>
          <w:rFonts w:ascii="仿宋_GB2312" w:eastAsia="仿宋_GB2312" w:hAnsi="仿宋" w:hint="eastAsia"/>
          <w:sz w:val="32"/>
          <w:szCs w:val="32"/>
        </w:rPr>
        <w:t>全面建成高水平小康社会</w:t>
      </w:r>
      <w:r>
        <w:rPr>
          <w:rFonts w:ascii="仿宋_GB2312" w:eastAsia="仿宋_GB2312" w:hAnsi="仿宋" w:hint="eastAsia"/>
          <w:sz w:val="32"/>
          <w:szCs w:val="32"/>
        </w:rPr>
        <w:t>关键时期</w:t>
      </w:r>
      <w:r w:rsidRPr="00763FC8">
        <w:rPr>
          <w:rFonts w:ascii="仿宋_GB2312" w:eastAsia="仿宋_GB2312" w:hAnsi="仿宋" w:hint="eastAsia"/>
          <w:sz w:val="32"/>
          <w:szCs w:val="32"/>
        </w:rPr>
        <w:t>。</w:t>
      </w:r>
      <w:r w:rsidRPr="00763FC8">
        <w:rPr>
          <w:rFonts w:ascii="仿宋_GB2312" w:eastAsia="仿宋_GB2312" w:hAnsi="仿宋" w:cs="仿宋_GB2312" w:hint="eastAsia"/>
          <w:sz w:val="32"/>
          <w:szCs w:val="32"/>
        </w:rPr>
        <w:t>在经济结构调整和产业优化升级的新形势下，教育的基础性、全局性和先导性作用更加突出</w:t>
      </w:r>
      <w:r w:rsidRPr="00763FC8">
        <w:rPr>
          <w:rFonts w:ascii="仿宋_GB2312" w:eastAsia="仿宋_GB2312" w:hAnsi="仿宋" w:hint="eastAsia"/>
          <w:sz w:val="32"/>
          <w:szCs w:val="32"/>
        </w:rPr>
        <w:t>。这要求我们深刻领会中央、省委和市委的决策精神及对教育工作的要求，深刻认识当前经济发展新常态对教育工作提出的新举措、新任务，紧紧围绕我市“十三五”时期的新目标、新定位，编制好、实施好</w:t>
      </w:r>
      <w:r w:rsidRPr="00763FC8">
        <w:rPr>
          <w:rFonts w:ascii="仿宋_GB2312" w:eastAsia="仿宋_GB2312" w:hAnsi="仿宋_GB2312" w:cs="仿宋_GB2312" w:hint="eastAsia"/>
          <w:sz w:val="32"/>
          <w:szCs w:val="32"/>
        </w:rPr>
        <w:t>《佛山市教育事业发展“十三五”规划》</w:t>
      </w:r>
      <w:r w:rsidRPr="00763FC8">
        <w:rPr>
          <w:rFonts w:ascii="仿宋_GB2312" w:eastAsia="仿宋_GB2312" w:hAnsi="仿宋" w:hint="eastAsia"/>
          <w:sz w:val="32"/>
          <w:szCs w:val="32"/>
        </w:rPr>
        <w:t>，以“广东省推进教育现代化先进市”作为教育事业发展的新起点，继续弘扬创优争先精神，增创教育发展新优势，努力争当全省教育改革的先行区和教育科学发展的排头兵，</w:t>
      </w:r>
      <w:r w:rsidRPr="00763FC8">
        <w:rPr>
          <w:rFonts w:ascii="仿宋_GB2312" w:eastAsia="仿宋_GB2312" w:hAnsi="仿宋" w:cs="仿宋_GB2312" w:hint="eastAsia"/>
          <w:sz w:val="32"/>
          <w:szCs w:val="32"/>
        </w:rPr>
        <w:t>加快建成创新型开放式现代教育体系，</w:t>
      </w:r>
      <w:r w:rsidRPr="00763FC8">
        <w:rPr>
          <w:rFonts w:ascii="仿宋_GB2312" w:eastAsia="仿宋_GB2312" w:cs="仿宋_GB2312" w:hint="eastAsia"/>
          <w:sz w:val="32"/>
          <w:szCs w:val="32"/>
        </w:rPr>
        <w:t>为我市全面建成高水平小康社会提供关键支撑和坚强保障</w:t>
      </w:r>
      <w:r w:rsidRPr="00763FC8">
        <w:rPr>
          <w:rFonts w:ascii="仿宋_GB2312" w:eastAsia="仿宋_GB2312" w:hAnsi="仿宋" w:cs="仿宋_GB2312" w:hint="eastAsia"/>
          <w:sz w:val="32"/>
          <w:szCs w:val="32"/>
        </w:rPr>
        <w:t>。</w:t>
      </w:r>
    </w:p>
    <w:p w:rsidR="008A77EA" w:rsidRPr="00763FC8" w:rsidRDefault="008A77EA" w:rsidP="008A77EA">
      <w:pPr>
        <w:spacing w:line="590" w:lineRule="exact"/>
        <w:ind w:firstLineChars="200" w:firstLine="640"/>
        <w:rPr>
          <w:rFonts w:ascii="黑体" w:eastAsia="黑体" w:hAnsi="黑体"/>
          <w:sz w:val="32"/>
          <w:szCs w:val="32"/>
        </w:rPr>
      </w:pPr>
      <w:r w:rsidRPr="00763FC8">
        <w:rPr>
          <w:rFonts w:ascii="黑体" w:eastAsia="黑体" w:hAnsi="黑体" w:hint="eastAsia"/>
          <w:sz w:val="32"/>
          <w:szCs w:val="32"/>
        </w:rPr>
        <w:t>二、规划编制基本</w:t>
      </w:r>
      <w:r>
        <w:rPr>
          <w:rFonts w:ascii="黑体" w:eastAsia="黑体" w:hAnsi="黑体" w:hint="eastAsia"/>
          <w:sz w:val="32"/>
          <w:szCs w:val="32"/>
        </w:rPr>
        <w:t>原则</w:t>
      </w:r>
    </w:p>
    <w:p w:rsidR="008A77EA" w:rsidRPr="00763FC8" w:rsidRDefault="008A77EA" w:rsidP="008A77EA">
      <w:pPr>
        <w:spacing w:line="590" w:lineRule="exact"/>
        <w:ind w:firstLineChars="200" w:firstLine="640"/>
        <w:rPr>
          <w:rFonts w:ascii="仿宋_GB2312" w:eastAsia="仿宋_GB2312" w:hAnsi="Simsun" w:cs="宋体"/>
          <w:kern w:val="0"/>
          <w:sz w:val="32"/>
          <w:szCs w:val="32"/>
          <w:shd w:val="clear" w:color="auto" w:fill="FFFFFF"/>
        </w:rPr>
      </w:pPr>
      <w:r w:rsidRPr="004C29C7">
        <w:rPr>
          <w:rFonts w:ascii="仿宋_GB2312" w:eastAsia="仿宋_GB2312" w:hAnsi="Simsun" w:cs="宋体" w:hint="eastAsia"/>
          <w:kern w:val="0"/>
          <w:sz w:val="32"/>
          <w:szCs w:val="32"/>
          <w:shd w:val="clear" w:color="auto" w:fill="FFFFFF"/>
        </w:rPr>
        <w:t>在规划起草过程中，</w:t>
      </w:r>
      <w:r>
        <w:rPr>
          <w:rFonts w:ascii="仿宋_GB2312" w:eastAsia="仿宋_GB2312" w:hAnsi="Simsun" w:cs="宋体" w:hint="eastAsia"/>
          <w:kern w:val="0"/>
          <w:sz w:val="32"/>
          <w:szCs w:val="32"/>
          <w:shd w:val="clear" w:color="auto" w:fill="FFFFFF"/>
        </w:rPr>
        <w:t>我们坚持</w:t>
      </w:r>
      <w:r w:rsidRPr="004C29C7">
        <w:rPr>
          <w:rFonts w:ascii="仿宋_GB2312" w:eastAsia="仿宋_GB2312" w:hAnsi="Simsun" w:cs="宋体" w:hint="eastAsia"/>
          <w:kern w:val="0"/>
          <w:sz w:val="32"/>
          <w:szCs w:val="32"/>
          <w:shd w:val="clear" w:color="auto" w:fill="FFFFFF"/>
        </w:rPr>
        <w:t>把握以下原则。</w:t>
      </w:r>
      <w:r w:rsidRPr="004F4A33">
        <w:rPr>
          <w:rFonts w:ascii="仿宋_GB2312" w:eastAsia="仿宋_GB2312" w:hAnsi="Simsun" w:cs="宋体" w:hint="eastAsia"/>
          <w:b/>
          <w:kern w:val="0"/>
          <w:sz w:val="32"/>
          <w:szCs w:val="32"/>
          <w:shd w:val="clear" w:color="auto" w:fill="FFFFFF"/>
        </w:rPr>
        <w:t>一是</w:t>
      </w:r>
      <w:r w:rsidRPr="00B012E3">
        <w:rPr>
          <w:rFonts w:ascii="仿宋_GB2312" w:eastAsia="仿宋_GB2312" w:hAnsi="Simsun" w:cs="宋体" w:hint="eastAsia"/>
          <w:kern w:val="0"/>
          <w:sz w:val="32"/>
          <w:szCs w:val="32"/>
          <w:shd w:val="clear" w:color="auto" w:fill="FFFFFF"/>
        </w:rPr>
        <w:t>贯穿新的发展理念</w:t>
      </w:r>
      <w:r>
        <w:rPr>
          <w:rFonts w:ascii="仿宋_GB2312" w:eastAsia="仿宋_GB2312" w:hAnsi="Simsun" w:cs="宋体" w:hint="eastAsia"/>
          <w:kern w:val="0"/>
          <w:sz w:val="32"/>
          <w:szCs w:val="32"/>
          <w:shd w:val="clear" w:color="auto" w:fill="FFFFFF"/>
        </w:rPr>
        <w:t>，</w:t>
      </w:r>
      <w:r w:rsidRPr="00B012E3">
        <w:rPr>
          <w:rFonts w:ascii="仿宋_GB2312" w:eastAsia="仿宋_GB2312" w:hAnsi="Simsun" w:cs="宋体" w:hint="eastAsia"/>
          <w:kern w:val="0"/>
          <w:sz w:val="32"/>
          <w:szCs w:val="32"/>
          <w:shd w:val="clear" w:color="auto" w:fill="FFFFFF"/>
        </w:rPr>
        <w:t>以</w:t>
      </w:r>
      <w:r w:rsidRPr="00B012E3">
        <w:rPr>
          <w:rFonts w:ascii="仿宋_GB2312" w:eastAsia="仿宋_GB2312" w:hAnsi="仿宋" w:hint="eastAsia"/>
          <w:sz w:val="32"/>
          <w:szCs w:val="32"/>
        </w:rPr>
        <w:t>创新、协调、绿色、开放、共享的发展理念统揽规划编制工作</w:t>
      </w:r>
      <w:r w:rsidRPr="00B012E3">
        <w:rPr>
          <w:rFonts w:ascii="仿宋_GB2312" w:eastAsia="仿宋_GB2312" w:hAnsi="Simsun" w:cs="宋体" w:hint="eastAsia"/>
          <w:kern w:val="0"/>
          <w:sz w:val="32"/>
          <w:szCs w:val="32"/>
          <w:shd w:val="clear" w:color="auto" w:fill="FFFFFF"/>
        </w:rPr>
        <w:t>。</w:t>
      </w:r>
      <w:r w:rsidRPr="00B87539">
        <w:rPr>
          <w:rFonts w:ascii="仿宋_GB2312" w:eastAsia="仿宋_GB2312" w:hAnsi="Simsun" w:cs="宋体" w:hint="eastAsia"/>
          <w:b/>
          <w:kern w:val="0"/>
          <w:sz w:val="32"/>
          <w:szCs w:val="32"/>
          <w:shd w:val="clear" w:color="auto" w:fill="FFFFFF"/>
        </w:rPr>
        <w:t>二是</w:t>
      </w:r>
      <w:r w:rsidRPr="00B012E3">
        <w:rPr>
          <w:rFonts w:ascii="仿宋_GB2312" w:eastAsia="仿宋_GB2312" w:hAnsi="Simsun" w:cs="宋体" w:hint="eastAsia"/>
          <w:kern w:val="0"/>
          <w:sz w:val="32"/>
          <w:szCs w:val="32"/>
          <w:shd w:val="clear" w:color="auto" w:fill="FFFFFF"/>
        </w:rPr>
        <w:t>坚持目标导向和问题导向相统一</w:t>
      </w:r>
      <w:r>
        <w:rPr>
          <w:rFonts w:ascii="仿宋_GB2312" w:eastAsia="仿宋_GB2312" w:hAnsi="Simsun" w:cs="宋体" w:hint="eastAsia"/>
          <w:kern w:val="0"/>
          <w:sz w:val="32"/>
          <w:szCs w:val="32"/>
          <w:shd w:val="clear" w:color="auto" w:fill="FFFFFF"/>
        </w:rPr>
        <w:t>。</w:t>
      </w:r>
      <w:r w:rsidRPr="00B012E3">
        <w:rPr>
          <w:rFonts w:ascii="仿宋_GB2312" w:eastAsia="仿宋_GB2312" w:hAnsi="Simsun" w:cs="宋体" w:hint="eastAsia"/>
          <w:kern w:val="0"/>
          <w:sz w:val="32"/>
          <w:szCs w:val="32"/>
          <w:shd w:val="clear" w:color="auto" w:fill="FFFFFF"/>
        </w:rPr>
        <w:t>既着眼于各级各类教育协调发展，又突出重点领域和薄弱环节，提出针对性强、可操作的务实举措</w:t>
      </w:r>
      <w:r>
        <w:rPr>
          <w:rFonts w:ascii="仿宋_GB2312" w:eastAsia="仿宋_GB2312" w:hAnsi="Simsun" w:cs="宋体" w:hint="eastAsia"/>
          <w:kern w:val="0"/>
          <w:sz w:val="32"/>
          <w:szCs w:val="32"/>
          <w:shd w:val="clear" w:color="auto" w:fill="FFFFFF"/>
        </w:rPr>
        <w:t>。</w:t>
      </w:r>
      <w:r w:rsidRPr="004F4A33">
        <w:rPr>
          <w:rFonts w:ascii="仿宋_GB2312" w:eastAsia="仿宋_GB2312" w:hAnsi="Simsun" w:cs="宋体" w:hint="eastAsia"/>
          <w:b/>
          <w:kern w:val="0"/>
          <w:sz w:val="32"/>
          <w:szCs w:val="32"/>
          <w:shd w:val="clear" w:color="auto" w:fill="FFFFFF"/>
        </w:rPr>
        <w:t>三是</w:t>
      </w:r>
      <w:r w:rsidRPr="00B012E3">
        <w:rPr>
          <w:rFonts w:ascii="仿宋_GB2312" w:eastAsia="仿宋_GB2312" w:hAnsi="Simsun" w:cs="宋体" w:hint="eastAsia"/>
          <w:kern w:val="0"/>
          <w:sz w:val="32"/>
          <w:szCs w:val="32"/>
          <w:shd w:val="clear" w:color="auto" w:fill="FFFFFF"/>
        </w:rPr>
        <w:t>契合</w:t>
      </w:r>
      <w:r>
        <w:rPr>
          <w:rFonts w:ascii="仿宋_GB2312" w:eastAsia="仿宋_GB2312" w:hAnsi="Simsun" w:cs="宋体" w:hint="eastAsia"/>
          <w:kern w:val="0"/>
          <w:sz w:val="32"/>
          <w:szCs w:val="32"/>
          <w:shd w:val="clear" w:color="auto" w:fill="FFFFFF"/>
        </w:rPr>
        <w:t>我市</w:t>
      </w:r>
      <w:r w:rsidRPr="00B012E3">
        <w:rPr>
          <w:rFonts w:ascii="仿宋_GB2312" w:eastAsia="仿宋_GB2312" w:hAnsi="Simsun" w:cs="宋体" w:hint="eastAsia"/>
          <w:kern w:val="0"/>
          <w:sz w:val="32"/>
          <w:szCs w:val="32"/>
          <w:shd w:val="clear" w:color="auto" w:fill="FFFFFF"/>
        </w:rPr>
        <w:t>教育</w:t>
      </w:r>
      <w:r>
        <w:rPr>
          <w:rFonts w:ascii="仿宋_GB2312" w:eastAsia="仿宋_GB2312" w:hAnsi="Simsun" w:cs="宋体" w:hint="eastAsia"/>
          <w:kern w:val="0"/>
          <w:sz w:val="32"/>
          <w:szCs w:val="32"/>
          <w:shd w:val="clear" w:color="auto" w:fill="FFFFFF"/>
        </w:rPr>
        <w:t>事业</w:t>
      </w:r>
      <w:r w:rsidRPr="00B012E3">
        <w:rPr>
          <w:rFonts w:ascii="仿宋_GB2312" w:eastAsia="仿宋_GB2312" w:hAnsi="Simsun" w:cs="宋体" w:hint="eastAsia"/>
          <w:kern w:val="0"/>
          <w:sz w:val="32"/>
          <w:szCs w:val="32"/>
          <w:shd w:val="clear" w:color="auto" w:fill="FFFFFF"/>
        </w:rPr>
        <w:t>在全省的发展定位</w:t>
      </w:r>
      <w:r>
        <w:rPr>
          <w:rFonts w:ascii="仿宋_GB2312" w:eastAsia="仿宋_GB2312" w:hAnsi="Simsun" w:cs="宋体" w:hint="eastAsia"/>
          <w:kern w:val="0"/>
          <w:sz w:val="32"/>
          <w:szCs w:val="32"/>
          <w:shd w:val="clear" w:color="auto" w:fill="FFFFFF"/>
        </w:rPr>
        <w:t>，做到因地制宜，</w:t>
      </w:r>
      <w:r w:rsidRPr="00B012E3">
        <w:rPr>
          <w:rFonts w:ascii="仿宋_GB2312" w:eastAsia="仿宋_GB2312" w:hAnsi="Simsun" w:cs="宋体" w:hint="eastAsia"/>
          <w:kern w:val="0"/>
          <w:sz w:val="32"/>
          <w:szCs w:val="32"/>
          <w:shd w:val="clear" w:color="auto" w:fill="FFFFFF"/>
        </w:rPr>
        <w:t>突出佛山特色。</w:t>
      </w:r>
      <w:r w:rsidRPr="004F4A33">
        <w:rPr>
          <w:rFonts w:ascii="仿宋_GB2312" w:eastAsia="仿宋_GB2312" w:hAnsi="Simsun" w:cs="宋体" w:hint="eastAsia"/>
          <w:b/>
          <w:kern w:val="0"/>
          <w:sz w:val="32"/>
          <w:szCs w:val="32"/>
          <w:shd w:val="clear" w:color="auto" w:fill="FFFFFF"/>
        </w:rPr>
        <w:t>四是</w:t>
      </w:r>
      <w:r>
        <w:rPr>
          <w:rFonts w:ascii="仿宋_GB2312" w:eastAsia="仿宋_GB2312" w:hAnsi="Simsun" w:cs="宋体" w:hint="eastAsia"/>
          <w:kern w:val="0"/>
          <w:sz w:val="32"/>
          <w:szCs w:val="32"/>
          <w:shd w:val="clear" w:color="auto" w:fill="FFFFFF"/>
        </w:rPr>
        <w:t>注重省、市、区三级</w:t>
      </w:r>
      <w:r w:rsidRPr="00B012E3">
        <w:rPr>
          <w:rFonts w:ascii="仿宋_GB2312" w:eastAsia="仿宋_GB2312" w:hAnsi="Simsun" w:cs="宋体" w:hint="eastAsia"/>
          <w:kern w:val="0"/>
          <w:sz w:val="32"/>
          <w:szCs w:val="32"/>
          <w:shd w:val="clear" w:color="auto" w:fill="FFFFFF"/>
        </w:rPr>
        <w:t>规划衔接</w:t>
      </w:r>
      <w:r>
        <w:rPr>
          <w:rFonts w:ascii="仿宋_GB2312" w:eastAsia="仿宋_GB2312" w:hAnsi="Simsun" w:cs="宋体" w:hint="eastAsia"/>
          <w:kern w:val="0"/>
          <w:sz w:val="32"/>
          <w:szCs w:val="32"/>
          <w:shd w:val="clear" w:color="auto" w:fill="FFFFFF"/>
        </w:rPr>
        <w:t>，形成科学系统的规划体系</w:t>
      </w:r>
      <w:r w:rsidRPr="00B012E3">
        <w:rPr>
          <w:rFonts w:ascii="仿宋_GB2312" w:eastAsia="仿宋_GB2312" w:hAnsi="Simsun" w:cs="宋体" w:hint="eastAsia"/>
          <w:kern w:val="0"/>
          <w:sz w:val="32"/>
          <w:szCs w:val="32"/>
          <w:shd w:val="clear" w:color="auto" w:fill="FFFFFF"/>
        </w:rPr>
        <w:t>。</w:t>
      </w:r>
    </w:p>
    <w:p w:rsidR="008A77EA" w:rsidRPr="00763FC8" w:rsidRDefault="008A77EA" w:rsidP="008A77EA">
      <w:pPr>
        <w:spacing w:line="590" w:lineRule="exact"/>
        <w:ind w:firstLineChars="200" w:firstLine="640"/>
        <w:rPr>
          <w:rFonts w:ascii="黑体" w:eastAsia="黑体" w:hAnsi="黑体" w:cs="仿宋_GB2312"/>
          <w:sz w:val="32"/>
          <w:szCs w:val="32"/>
        </w:rPr>
      </w:pPr>
      <w:r w:rsidRPr="00763FC8">
        <w:rPr>
          <w:rFonts w:ascii="黑体" w:eastAsia="黑体" w:hAnsi="黑体" w:cs="仿宋_GB2312" w:hint="eastAsia"/>
          <w:sz w:val="32"/>
          <w:szCs w:val="32"/>
        </w:rPr>
        <w:lastRenderedPageBreak/>
        <w:t>三、规划起草过程</w:t>
      </w:r>
    </w:p>
    <w:p w:rsidR="008A77EA" w:rsidRPr="00763FC8" w:rsidRDefault="008A77EA" w:rsidP="008A77EA">
      <w:pPr>
        <w:spacing w:line="590" w:lineRule="exact"/>
        <w:ind w:firstLineChars="200" w:firstLine="640"/>
        <w:rPr>
          <w:rFonts w:ascii="仿宋_GB2312" w:eastAsia="仿宋_GB2312" w:hAnsi="黑体" w:cs="仿宋_GB2312"/>
          <w:sz w:val="32"/>
          <w:szCs w:val="32"/>
        </w:rPr>
      </w:pPr>
      <w:r w:rsidRPr="00763FC8">
        <w:rPr>
          <w:rFonts w:ascii="仿宋_GB2312" w:eastAsia="仿宋_GB2312" w:hAnsi="黑体" w:cs="仿宋_GB2312" w:hint="eastAsia"/>
          <w:sz w:val="32"/>
          <w:szCs w:val="32"/>
        </w:rPr>
        <w:t>规划文本起草工作主要从以下五个方面展开：</w:t>
      </w:r>
    </w:p>
    <w:p w:rsidR="008A77EA" w:rsidRPr="00763FC8" w:rsidRDefault="008A77EA" w:rsidP="008A77EA">
      <w:pPr>
        <w:spacing w:line="590" w:lineRule="exact"/>
        <w:ind w:firstLineChars="200" w:firstLine="643"/>
        <w:rPr>
          <w:rFonts w:ascii="仿宋_GB2312" w:eastAsia="仿宋_GB2312" w:hAnsi="黑体" w:cs="仿宋_GB2312"/>
          <w:b/>
          <w:sz w:val="32"/>
          <w:szCs w:val="32"/>
        </w:rPr>
      </w:pPr>
      <w:r w:rsidRPr="00763FC8">
        <w:rPr>
          <w:rFonts w:ascii="仿宋_GB2312" w:eastAsia="仿宋_GB2312" w:hint="eastAsia"/>
          <w:b/>
          <w:sz w:val="32"/>
          <w:szCs w:val="32"/>
        </w:rPr>
        <w:t>一是</w:t>
      </w:r>
      <w:r w:rsidRPr="00763FC8">
        <w:rPr>
          <w:rFonts w:ascii="仿宋_GB2312" w:eastAsia="仿宋_GB2312" w:hint="eastAsia"/>
          <w:sz w:val="32"/>
          <w:szCs w:val="32"/>
        </w:rPr>
        <w:t>加强学习，提高认识。</w:t>
      </w:r>
      <w:r w:rsidRPr="00763FC8">
        <w:rPr>
          <w:rFonts w:ascii="仿宋_GB2312" w:eastAsia="仿宋_GB2312" w:hAnsi="仿宋" w:hint="eastAsia"/>
          <w:sz w:val="32"/>
          <w:szCs w:val="32"/>
        </w:rPr>
        <w:t>深入学习贯彻习近平总书记系列重要讲话精神，以及党的十八大和十八届三中、四中、五中全会和省委十一届五次、六次全会、市委十一届七次全会精神，</w:t>
      </w:r>
      <w:r w:rsidRPr="00763FC8">
        <w:rPr>
          <w:rFonts w:ascii="仿宋_GB2312" w:eastAsia="仿宋_GB2312" w:hAnsi="宋体" w:hint="eastAsia"/>
          <w:sz w:val="32"/>
          <w:szCs w:val="32"/>
        </w:rPr>
        <w:t>认真学习领会</w:t>
      </w:r>
      <w:r w:rsidRPr="00763FC8">
        <w:rPr>
          <w:rFonts w:ascii="仿宋_GB2312" w:eastAsia="仿宋_GB2312" w:hAnsi="宋体"/>
          <w:sz w:val="32"/>
          <w:szCs w:val="32"/>
        </w:rPr>
        <w:t>2016</w:t>
      </w:r>
      <w:r w:rsidRPr="00763FC8">
        <w:rPr>
          <w:rFonts w:ascii="仿宋_GB2312" w:eastAsia="仿宋_GB2312" w:hAnsi="宋体" w:hint="eastAsia"/>
          <w:sz w:val="32"/>
          <w:szCs w:val="32"/>
        </w:rPr>
        <w:t>年全国、全省教育工作会议精神，</w:t>
      </w:r>
      <w:r w:rsidRPr="00763FC8">
        <w:rPr>
          <w:rFonts w:ascii="仿宋_GB2312" w:eastAsia="仿宋_GB2312" w:hAnsi="仿宋" w:hint="eastAsia"/>
          <w:sz w:val="32"/>
          <w:szCs w:val="32"/>
        </w:rPr>
        <w:t>特别是认真学习贯彻鲁毅书记在全市“十三五”规划纲要征求意见座谈会上的重要讲话精神，</w:t>
      </w:r>
      <w:r w:rsidRPr="00763FC8">
        <w:rPr>
          <w:rFonts w:ascii="仿宋_GB2312" w:eastAsia="仿宋_GB2312" w:hint="eastAsia"/>
          <w:sz w:val="32"/>
          <w:szCs w:val="32"/>
        </w:rPr>
        <w:t>把学习贯彻同研究解决我市“十三五”教育改革发展重大问题、人民群众普遍关心的教育热点难点问题结合起来，使学习贯彻过程成为完善发展思路、破解发展难题、推进综合改革、提升工作水平的过程。</w:t>
      </w:r>
    </w:p>
    <w:p w:rsidR="008A77EA" w:rsidRPr="00763FC8" w:rsidRDefault="008A77EA" w:rsidP="008A77EA">
      <w:pPr>
        <w:spacing w:line="590" w:lineRule="exact"/>
        <w:ind w:firstLineChars="200" w:firstLine="643"/>
        <w:rPr>
          <w:rFonts w:ascii="仿宋_GB2312" w:eastAsia="仿宋_GB2312"/>
          <w:sz w:val="32"/>
          <w:szCs w:val="32"/>
        </w:rPr>
      </w:pPr>
      <w:r w:rsidRPr="00763FC8">
        <w:rPr>
          <w:rFonts w:ascii="仿宋_GB2312" w:eastAsia="仿宋_GB2312" w:hAnsi="黑体" w:cs="仿宋_GB2312" w:hint="eastAsia"/>
          <w:b/>
          <w:sz w:val="32"/>
          <w:szCs w:val="32"/>
        </w:rPr>
        <w:t>二是</w:t>
      </w:r>
      <w:r w:rsidRPr="00763FC8">
        <w:rPr>
          <w:rFonts w:ascii="仿宋_GB2312" w:eastAsia="仿宋_GB2312" w:hAnsi="黑体" w:cs="仿宋_GB2312" w:hint="eastAsia"/>
          <w:sz w:val="32"/>
          <w:szCs w:val="32"/>
        </w:rPr>
        <w:t>加强组织领导。</w:t>
      </w:r>
      <w:r w:rsidRPr="00763FC8">
        <w:rPr>
          <w:rFonts w:ascii="仿宋_GB2312" w:eastAsia="仿宋_GB2312" w:hint="eastAsia"/>
          <w:sz w:val="32"/>
          <w:szCs w:val="32"/>
        </w:rPr>
        <w:t>成立佛山市教育事业发展“十三五”规划编制工作领导小组，全面协调和统筹推进规划编制工作。印发《佛山市教育事业发展“十三五”规划编制工作方案》，明确进度安排、工作分工和组织保障，做到精准发力，出成效结成果。</w:t>
      </w:r>
    </w:p>
    <w:p w:rsidR="008A77EA" w:rsidRPr="00763FC8" w:rsidRDefault="008A77EA" w:rsidP="008A77EA">
      <w:pPr>
        <w:spacing w:line="590" w:lineRule="exact"/>
        <w:ind w:firstLineChars="200" w:firstLine="643"/>
        <w:rPr>
          <w:rFonts w:ascii="仿宋_GB2312" w:eastAsia="仿宋_GB2312" w:hAnsi="宋体"/>
          <w:sz w:val="32"/>
          <w:szCs w:val="32"/>
        </w:rPr>
      </w:pPr>
      <w:r w:rsidRPr="00763FC8">
        <w:rPr>
          <w:rFonts w:ascii="仿宋_GB2312" w:eastAsia="仿宋_GB2312" w:hint="eastAsia"/>
          <w:b/>
          <w:sz w:val="32"/>
          <w:szCs w:val="32"/>
        </w:rPr>
        <w:t>三是</w:t>
      </w:r>
      <w:r w:rsidRPr="00763FC8">
        <w:rPr>
          <w:rFonts w:ascii="仿宋_GB2312" w:eastAsia="仿宋_GB2312" w:hAnsi="宋体" w:hint="eastAsia"/>
          <w:sz w:val="32"/>
          <w:szCs w:val="32"/>
        </w:rPr>
        <w:t>开展调研。</w:t>
      </w:r>
      <w:proofErr w:type="gramStart"/>
      <w:r w:rsidRPr="00763FC8">
        <w:rPr>
          <w:rFonts w:ascii="仿宋_GB2312" w:eastAsia="仿宋_GB2312" w:hAnsi="宋体" w:hint="eastAsia"/>
          <w:sz w:val="32"/>
          <w:szCs w:val="32"/>
        </w:rPr>
        <w:t>深入五</w:t>
      </w:r>
      <w:proofErr w:type="gramEnd"/>
      <w:r w:rsidRPr="00763FC8">
        <w:rPr>
          <w:rFonts w:ascii="仿宋_GB2312" w:eastAsia="仿宋_GB2312" w:hAnsi="宋体" w:hint="eastAsia"/>
          <w:sz w:val="32"/>
          <w:szCs w:val="32"/>
        </w:rPr>
        <w:t>区开展调研，与一线教育工作者交流，了解各区教育发展现状、“十二五”期间教育改革发展的成就与经验、当前教育改革发展存在的突出矛盾和问题，深刻分析我市教育事业发展面临的形势和任务，为编制教育发展“十三五”规划提供重要参考依据。</w:t>
      </w:r>
    </w:p>
    <w:p w:rsidR="008A77EA" w:rsidRPr="00763FC8" w:rsidRDefault="008A77EA" w:rsidP="008A77EA">
      <w:pPr>
        <w:spacing w:line="590" w:lineRule="exact"/>
        <w:ind w:firstLineChars="200" w:firstLine="643"/>
        <w:rPr>
          <w:rFonts w:ascii="仿宋_GB2312" w:eastAsia="仿宋_GB2312" w:hAnsi="宋体" w:hint="eastAsia"/>
          <w:sz w:val="32"/>
          <w:szCs w:val="32"/>
        </w:rPr>
      </w:pPr>
      <w:r w:rsidRPr="00763FC8">
        <w:rPr>
          <w:rFonts w:ascii="仿宋_GB2312" w:eastAsia="仿宋_GB2312" w:hAnsi="宋体" w:hint="eastAsia"/>
          <w:b/>
          <w:sz w:val="32"/>
          <w:szCs w:val="32"/>
        </w:rPr>
        <w:t>四是</w:t>
      </w:r>
      <w:r w:rsidRPr="00763FC8">
        <w:rPr>
          <w:rFonts w:ascii="仿宋_GB2312" w:eastAsia="仿宋_GB2312" w:hAnsi="宋体" w:hint="eastAsia"/>
          <w:sz w:val="32"/>
          <w:szCs w:val="32"/>
        </w:rPr>
        <w:t>广泛征求和吸收采纳社会各界意见。召开专家论证会、校长和教师座谈会、教育界别人大代表、政协委员和民主党派人士座谈会，征求各区人民政府、市直有关单位和市属高校意见，</w:t>
      </w:r>
      <w:r w:rsidRPr="00763FC8">
        <w:rPr>
          <w:rFonts w:ascii="仿宋_GB2312" w:eastAsia="仿宋_GB2312" w:hAnsi="宋体" w:hint="eastAsia"/>
          <w:sz w:val="32"/>
          <w:szCs w:val="32"/>
        </w:rPr>
        <w:lastRenderedPageBreak/>
        <w:t>并在网上公开征求社会各界和公众对我市“十三五”教育事业发展的建议和意见</w:t>
      </w:r>
      <w:r>
        <w:rPr>
          <w:rFonts w:ascii="仿宋_GB2312" w:eastAsia="仿宋_GB2312" w:hAnsi="宋体" w:hint="eastAsia"/>
          <w:sz w:val="32"/>
          <w:szCs w:val="32"/>
        </w:rPr>
        <w:t>，共征集</w:t>
      </w:r>
      <w:r w:rsidRPr="00763FC8">
        <w:rPr>
          <w:rFonts w:ascii="仿宋_GB2312" w:eastAsia="仿宋_GB2312" w:hAnsi="宋体" w:hint="eastAsia"/>
          <w:sz w:val="32"/>
          <w:szCs w:val="32"/>
        </w:rPr>
        <w:t>专家意见建议18项，校长和教师意见建议22项，教育界别人大代表、政协委员和民主党派人士意见建议24项，各区政府和市直有关单位意见建议21项，市属高校意见建议12项。</w:t>
      </w:r>
      <w:r>
        <w:rPr>
          <w:rFonts w:ascii="仿宋_GB2312" w:eastAsia="仿宋_GB2312" w:hAnsi="宋体" w:hint="eastAsia"/>
          <w:sz w:val="32"/>
          <w:szCs w:val="32"/>
        </w:rPr>
        <w:t>我们</w:t>
      </w:r>
      <w:r w:rsidRPr="00763FC8">
        <w:rPr>
          <w:rFonts w:ascii="仿宋_GB2312" w:eastAsia="仿宋_GB2312" w:hAnsi="宋体" w:hint="eastAsia"/>
          <w:sz w:val="32"/>
          <w:szCs w:val="32"/>
        </w:rPr>
        <w:t>全面汇总、逐条分析各方面意见和建议，进一步修改、充实和完善规划文本。</w:t>
      </w:r>
    </w:p>
    <w:p w:rsidR="008A77EA" w:rsidRPr="00763FC8" w:rsidRDefault="008A77EA" w:rsidP="008A77EA">
      <w:pPr>
        <w:spacing w:line="590" w:lineRule="exact"/>
        <w:ind w:firstLineChars="200" w:firstLine="643"/>
        <w:rPr>
          <w:rFonts w:ascii="仿宋_GB2312" w:eastAsia="仿宋_GB2312" w:hAnsi="宋体"/>
          <w:sz w:val="32"/>
          <w:szCs w:val="32"/>
        </w:rPr>
      </w:pPr>
      <w:r w:rsidRPr="00763FC8">
        <w:rPr>
          <w:rFonts w:ascii="仿宋_GB2312" w:eastAsia="仿宋_GB2312" w:hAnsi="宋体" w:hint="eastAsia"/>
          <w:b/>
          <w:sz w:val="32"/>
          <w:szCs w:val="32"/>
        </w:rPr>
        <w:t>五是</w:t>
      </w:r>
      <w:r w:rsidRPr="00763FC8">
        <w:rPr>
          <w:rFonts w:ascii="仿宋_GB2312" w:eastAsia="仿宋_GB2312" w:hAnsi="宋体" w:hint="eastAsia"/>
          <w:sz w:val="32"/>
          <w:szCs w:val="32"/>
        </w:rPr>
        <w:t>根据市政府常务会议精神修改完善。按照2016年6月1日十四届84次市政府常务会议意见，并与《广东省教育发展“十三五”规划》对接，完善了“十三五”时期我市教育发展的总体目标；对照《佛山市新市民服务管理发展规划（2016-2020）》，完善新市民教育服务政策措施；充实进一步促进高校毕业生就业的举措。努力编制出一个科学性、系统性、前瞻性和可操作性充分结合的五年教育发展规划。</w:t>
      </w:r>
    </w:p>
    <w:p w:rsidR="008A77EA" w:rsidRPr="00763FC8" w:rsidRDefault="008A77EA" w:rsidP="008A77EA">
      <w:pPr>
        <w:spacing w:line="590" w:lineRule="exact"/>
        <w:ind w:firstLineChars="200" w:firstLine="640"/>
        <w:rPr>
          <w:rFonts w:ascii="仿宋_GB2312" w:eastAsia="仿宋_GB2312" w:hAnsi="仿宋"/>
          <w:sz w:val="32"/>
          <w:szCs w:val="32"/>
        </w:rPr>
      </w:pPr>
      <w:r w:rsidRPr="00763FC8">
        <w:rPr>
          <w:rFonts w:ascii="黑体" w:eastAsia="黑体" w:hAnsi="黑体" w:cs="仿宋_GB2312" w:hint="eastAsia"/>
          <w:sz w:val="32"/>
          <w:szCs w:val="32"/>
        </w:rPr>
        <w:t>四、规划基本框架和主要内容</w:t>
      </w:r>
    </w:p>
    <w:p w:rsidR="008A77EA" w:rsidRPr="00763FC8" w:rsidRDefault="008A77EA" w:rsidP="008A77EA">
      <w:pPr>
        <w:widowControl/>
        <w:spacing w:line="590" w:lineRule="exact"/>
        <w:ind w:firstLineChars="200" w:firstLine="640"/>
        <w:rPr>
          <w:rFonts w:ascii="仿宋_GB2312" w:eastAsia="仿宋_GB2312" w:hAnsi="Simsun" w:cs="宋体"/>
          <w:kern w:val="0"/>
          <w:sz w:val="32"/>
          <w:szCs w:val="32"/>
          <w:shd w:val="clear" w:color="auto" w:fill="FFFFFF"/>
        </w:rPr>
      </w:pPr>
      <w:r w:rsidRPr="00763FC8">
        <w:rPr>
          <w:rFonts w:ascii="仿宋_GB2312" w:eastAsia="仿宋_GB2312" w:hAnsi="Simsun" w:cs="宋体" w:hint="eastAsia"/>
          <w:kern w:val="0"/>
          <w:sz w:val="32"/>
          <w:szCs w:val="32"/>
          <w:shd w:val="clear" w:color="auto" w:fill="FFFFFF"/>
        </w:rPr>
        <w:t>规划文本由正文、重大行动计划和附表构成。</w:t>
      </w:r>
    </w:p>
    <w:p w:rsidR="008A77EA" w:rsidRPr="00763FC8" w:rsidRDefault="008A77EA" w:rsidP="008A77EA">
      <w:pPr>
        <w:widowControl/>
        <w:spacing w:line="590" w:lineRule="exact"/>
        <w:ind w:firstLineChars="150" w:firstLine="480"/>
        <w:rPr>
          <w:rFonts w:ascii="楷体_GB2312" w:eastAsia="楷体_GB2312" w:hAnsi="Simsun" w:cs="宋体"/>
          <w:kern w:val="0"/>
          <w:sz w:val="32"/>
          <w:szCs w:val="32"/>
          <w:shd w:val="clear" w:color="auto" w:fill="FFFFFF"/>
        </w:rPr>
      </w:pPr>
      <w:r w:rsidRPr="00763FC8">
        <w:rPr>
          <w:rFonts w:ascii="楷体_GB2312" w:eastAsia="楷体_GB2312" w:hAnsi="Simsun" w:cs="宋体" w:hint="eastAsia"/>
          <w:kern w:val="0"/>
          <w:sz w:val="32"/>
          <w:szCs w:val="32"/>
          <w:shd w:val="clear" w:color="auto" w:fill="FFFFFF"/>
        </w:rPr>
        <w:t>（一）厘清发展基础。</w:t>
      </w:r>
    </w:p>
    <w:p w:rsidR="008A77EA" w:rsidRPr="00763FC8" w:rsidRDefault="008A77EA" w:rsidP="008A77EA">
      <w:pPr>
        <w:widowControl/>
        <w:spacing w:line="590" w:lineRule="exact"/>
        <w:ind w:firstLineChars="200" w:firstLine="640"/>
        <w:rPr>
          <w:rFonts w:ascii="仿宋_GB2312" w:eastAsia="仿宋_GB2312" w:hAnsi="Simsun" w:cs="宋体"/>
          <w:kern w:val="0"/>
          <w:sz w:val="32"/>
          <w:szCs w:val="32"/>
          <w:shd w:val="clear" w:color="auto" w:fill="FFFFFF"/>
        </w:rPr>
      </w:pPr>
      <w:r w:rsidRPr="00763FC8">
        <w:rPr>
          <w:rFonts w:ascii="仿宋_GB2312" w:eastAsia="仿宋_GB2312" w:hAnsi="Simsun" w:cs="宋体" w:hint="eastAsia"/>
          <w:kern w:val="0"/>
          <w:sz w:val="32"/>
          <w:szCs w:val="32"/>
          <w:shd w:val="clear" w:color="auto" w:fill="FFFFFF"/>
        </w:rPr>
        <w:t>规划回顾了“十二五”期间我市教育事业发展取得的主要成绩，包括：教育现代化建设实现跨越式发展，教育综合改革全面深化，各级各类教育快速发展，素质教育实施取得新成效，教师队伍建设取得新进展，教育教学改革取得新成果，教育公平实现新突破，依法治教开创新局面，教育信息化和教育装备建设上新水平，教育投入保障水平得到新提升，校园安全管理迈上新台阶。分析了我市教育事业发展存在的主要矛盾和薄弱环节，包括：基</w:t>
      </w:r>
      <w:r w:rsidRPr="00763FC8">
        <w:rPr>
          <w:rFonts w:ascii="仿宋_GB2312" w:eastAsia="仿宋_GB2312" w:hAnsi="Simsun" w:cs="宋体" w:hint="eastAsia"/>
          <w:kern w:val="0"/>
          <w:sz w:val="32"/>
          <w:szCs w:val="32"/>
          <w:shd w:val="clear" w:color="auto" w:fill="FFFFFF"/>
        </w:rPr>
        <w:lastRenderedPageBreak/>
        <w:t>础教育布局需要进一步优化；</w:t>
      </w:r>
      <w:r w:rsidRPr="00763FC8">
        <w:rPr>
          <w:rFonts w:ascii="仿宋_GB2312" w:eastAsia="仿宋_GB2312" w:hAnsi="仿宋" w:cs="仿宋_GB2312" w:hint="eastAsia"/>
          <w:bCs/>
          <w:sz w:val="32"/>
          <w:szCs w:val="32"/>
        </w:rPr>
        <w:t>优质教育资源还要进一步增加</w:t>
      </w:r>
      <w:r w:rsidRPr="00763FC8">
        <w:rPr>
          <w:rFonts w:ascii="仿宋_GB2312" w:eastAsia="仿宋_GB2312" w:hAnsi="Simsun" w:cs="宋体" w:hint="eastAsia"/>
          <w:kern w:val="0"/>
          <w:sz w:val="32"/>
          <w:szCs w:val="32"/>
          <w:shd w:val="clear" w:color="auto" w:fill="FFFFFF"/>
        </w:rPr>
        <w:t>；</w:t>
      </w:r>
      <w:r w:rsidRPr="00763FC8">
        <w:rPr>
          <w:rFonts w:ascii="仿宋_GB2312" w:eastAsia="仿宋_GB2312" w:hAnsi="仿宋" w:cs="仿宋_GB2312" w:hint="eastAsia"/>
          <w:bCs/>
          <w:sz w:val="32"/>
          <w:szCs w:val="32"/>
        </w:rPr>
        <w:t>师资队伍素质需要进一步提升</w:t>
      </w:r>
      <w:r w:rsidRPr="00763FC8">
        <w:rPr>
          <w:rFonts w:ascii="仿宋_GB2312" w:eastAsia="仿宋_GB2312" w:hAnsi="Simsun" w:cs="宋体" w:hint="eastAsia"/>
          <w:kern w:val="0"/>
          <w:sz w:val="32"/>
          <w:szCs w:val="32"/>
          <w:shd w:val="clear" w:color="auto" w:fill="FFFFFF"/>
        </w:rPr>
        <w:t>；教育服务经济社会发展的能力还有待增强；</w:t>
      </w:r>
      <w:r w:rsidRPr="00763FC8">
        <w:rPr>
          <w:rFonts w:ascii="仿宋_GB2312" w:eastAsia="仿宋_GB2312" w:hAnsi="仿宋" w:cs="仿宋_GB2312" w:hint="eastAsia"/>
          <w:sz w:val="32"/>
          <w:szCs w:val="32"/>
        </w:rPr>
        <w:t>教育领域综合改革有待继续深化</w:t>
      </w:r>
      <w:r w:rsidRPr="00763FC8">
        <w:rPr>
          <w:rFonts w:ascii="仿宋_GB2312" w:eastAsia="仿宋_GB2312" w:hAnsi="Simsun" w:cs="宋体" w:hint="eastAsia"/>
          <w:kern w:val="0"/>
          <w:sz w:val="32"/>
          <w:szCs w:val="32"/>
          <w:shd w:val="clear" w:color="auto" w:fill="FFFFFF"/>
        </w:rPr>
        <w:t>。</w:t>
      </w:r>
    </w:p>
    <w:p w:rsidR="008A77EA" w:rsidRPr="00763FC8" w:rsidRDefault="008A77EA" w:rsidP="008A77EA">
      <w:pPr>
        <w:widowControl/>
        <w:spacing w:line="590" w:lineRule="exact"/>
        <w:ind w:firstLine="300"/>
        <w:rPr>
          <w:rFonts w:ascii="楷体_GB2312" w:eastAsia="楷体_GB2312" w:hAnsi="Simsun" w:cs="宋体"/>
          <w:kern w:val="0"/>
          <w:sz w:val="32"/>
          <w:szCs w:val="32"/>
          <w:shd w:val="clear" w:color="auto" w:fill="FFFFFF"/>
        </w:rPr>
      </w:pPr>
      <w:r w:rsidRPr="00763FC8">
        <w:rPr>
          <w:rFonts w:ascii="仿宋_GB2312" w:eastAsia="仿宋_GB2312" w:hAnsi="Simsun" w:cs="宋体"/>
          <w:kern w:val="0"/>
          <w:sz w:val="32"/>
          <w:szCs w:val="32"/>
          <w:shd w:val="clear" w:color="auto" w:fill="FFFFFF"/>
        </w:rPr>
        <w:t>  </w:t>
      </w:r>
      <w:r w:rsidRPr="00763FC8">
        <w:rPr>
          <w:rFonts w:ascii="楷体_GB2312" w:eastAsia="楷体_GB2312" w:hAnsi="Simsun" w:cs="宋体"/>
          <w:kern w:val="0"/>
          <w:sz w:val="32"/>
          <w:szCs w:val="32"/>
          <w:shd w:val="clear" w:color="auto" w:fill="FFFFFF"/>
        </w:rPr>
        <w:t xml:space="preserve"> </w:t>
      </w:r>
      <w:r w:rsidRPr="00763FC8">
        <w:rPr>
          <w:rFonts w:ascii="楷体_GB2312" w:eastAsia="楷体_GB2312" w:hAnsi="Simsun" w:cs="宋体" w:hint="eastAsia"/>
          <w:kern w:val="0"/>
          <w:sz w:val="32"/>
          <w:szCs w:val="32"/>
          <w:shd w:val="clear" w:color="auto" w:fill="FFFFFF"/>
        </w:rPr>
        <w:t>（二）明确指导思想。</w:t>
      </w:r>
    </w:p>
    <w:p w:rsidR="008A77EA" w:rsidRPr="00763FC8" w:rsidRDefault="008A77EA" w:rsidP="008A77EA">
      <w:pPr>
        <w:widowControl/>
        <w:spacing w:line="590" w:lineRule="exact"/>
        <w:ind w:firstLineChars="200" w:firstLine="640"/>
        <w:rPr>
          <w:rFonts w:ascii="仿宋_GB2312" w:eastAsia="仿宋_GB2312" w:hAnsi="Simsun" w:cs="宋体"/>
          <w:kern w:val="0"/>
          <w:sz w:val="32"/>
          <w:szCs w:val="32"/>
          <w:shd w:val="clear" w:color="auto" w:fill="FFFFFF"/>
        </w:rPr>
      </w:pPr>
      <w:r w:rsidRPr="00763FC8">
        <w:rPr>
          <w:rFonts w:ascii="仿宋_GB2312" w:eastAsia="仿宋_GB2312" w:hAnsi="Simsun" w:cs="宋体" w:hint="eastAsia"/>
          <w:kern w:val="0"/>
          <w:sz w:val="32"/>
          <w:szCs w:val="32"/>
          <w:shd w:val="clear" w:color="auto" w:fill="FFFFFF"/>
        </w:rPr>
        <w:t>“十三五”期间我市教育发展的指导思想是：</w:t>
      </w:r>
      <w:r w:rsidRPr="00763FC8">
        <w:rPr>
          <w:rFonts w:ascii="仿宋_GB2312" w:eastAsia="仿宋_GB2312" w:hAnsi="仿宋" w:cs="仿宋_GB2312" w:hint="eastAsia"/>
          <w:sz w:val="32"/>
          <w:szCs w:val="32"/>
        </w:rPr>
        <w:t>以邓小平理论、“三个代表”</w:t>
      </w:r>
      <w:r w:rsidRPr="00763FC8">
        <w:rPr>
          <w:rFonts w:ascii="仿宋_GB2312" w:eastAsia="仿宋_GB2312" w:hAnsi="仿宋" w:cs="仿宋_GB2312"/>
          <w:sz w:val="32"/>
          <w:szCs w:val="32"/>
        </w:rPr>
        <w:t xml:space="preserve"> </w:t>
      </w:r>
      <w:r w:rsidRPr="00763FC8">
        <w:rPr>
          <w:rFonts w:ascii="仿宋_GB2312" w:eastAsia="仿宋_GB2312" w:hAnsi="仿宋" w:cs="仿宋_GB2312" w:hint="eastAsia"/>
          <w:sz w:val="32"/>
          <w:szCs w:val="32"/>
        </w:rPr>
        <w:t>重要思想、科学发展观为指导，深入学习贯彻习近平总书记系列重要讲话精神，全面贯彻落实党的十八大和十八届三中、四中、五中全会及市委十一届七次全会精神，按照“五位一体”总体布局和“四个全面”战略布局，牢固树立和贯彻落实创新、协调、绿色、开放、共享的发展理念，全面贯彻党的教育方针，围绕提高质量的战略主题，坚持立德树人根本任务，全面推进依法治教，深化教育领域综合改革，促进教育公平，优化教育结构，以新理念、新定位推进教育事业科学发展，着力建设更高水平的国民教育、内涵丰富的优质教育、惠及全民的公平教育、体系完备的终身教育，为全面建成高水平小康社会、</w:t>
      </w:r>
      <w:r w:rsidRPr="00763FC8">
        <w:rPr>
          <w:rFonts w:ascii="仿宋_GB2312" w:eastAsia="仿宋_GB2312" w:cs="仿宋_GB2312" w:hint="eastAsia"/>
          <w:sz w:val="32"/>
          <w:szCs w:val="32"/>
        </w:rPr>
        <w:t>建设</w:t>
      </w:r>
      <w:r w:rsidRPr="00763FC8">
        <w:rPr>
          <w:rFonts w:ascii="仿宋_GB2312" w:eastAsia="仿宋_GB2312" w:hAnsi="仿宋" w:cs="仿宋_GB2312" w:hint="eastAsia"/>
          <w:sz w:val="32"/>
          <w:szCs w:val="32"/>
        </w:rPr>
        <w:t>宜</w:t>
      </w:r>
      <w:proofErr w:type="gramStart"/>
      <w:r w:rsidRPr="00763FC8">
        <w:rPr>
          <w:rFonts w:ascii="仿宋_GB2312" w:eastAsia="仿宋_GB2312" w:hAnsi="仿宋" w:cs="仿宋_GB2312" w:hint="eastAsia"/>
          <w:sz w:val="32"/>
          <w:szCs w:val="32"/>
        </w:rPr>
        <w:t>居宜业</w:t>
      </w:r>
      <w:proofErr w:type="gramEnd"/>
      <w:r w:rsidRPr="00763FC8">
        <w:rPr>
          <w:rFonts w:ascii="仿宋_GB2312" w:eastAsia="仿宋_GB2312" w:hAnsi="仿宋" w:cs="仿宋_GB2312" w:hint="eastAsia"/>
          <w:sz w:val="32"/>
          <w:szCs w:val="32"/>
        </w:rPr>
        <w:t>更美好的现代化大城市以及和谐稳定健康幸福佛山提供坚实的人才保障和智力支持。</w:t>
      </w:r>
    </w:p>
    <w:p w:rsidR="008A77EA" w:rsidRPr="00763FC8" w:rsidRDefault="008A77EA" w:rsidP="008A77EA">
      <w:pPr>
        <w:widowControl/>
        <w:spacing w:line="590" w:lineRule="exact"/>
        <w:ind w:firstLine="300"/>
        <w:rPr>
          <w:rFonts w:ascii="楷体_GB2312" w:eastAsia="楷体_GB2312" w:hAnsi="Simsun" w:cs="宋体"/>
          <w:kern w:val="0"/>
          <w:sz w:val="32"/>
          <w:szCs w:val="32"/>
          <w:shd w:val="clear" w:color="auto" w:fill="FFFFFF"/>
        </w:rPr>
      </w:pPr>
      <w:r w:rsidRPr="00763FC8">
        <w:rPr>
          <w:rFonts w:ascii="仿宋_GB2312" w:eastAsia="仿宋_GB2312" w:hAnsi="Simsun" w:cs="宋体"/>
          <w:kern w:val="0"/>
          <w:sz w:val="32"/>
          <w:szCs w:val="32"/>
          <w:shd w:val="clear" w:color="auto" w:fill="FFFFFF"/>
        </w:rPr>
        <w:t> </w:t>
      </w:r>
      <w:r w:rsidRPr="00763FC8">
        <w:rPr>
          <w:rFonts w:ascii="楷体_GB2312" w:eastAsia="楷体_GB2312" w:hAnsi="Simsun" w:cs="宋体"/>
          <w:kern w:val="0"/>
          <w:sz w:val="32"/>
          <w:szCs w:val="32"/>
          <w:shd w:val="clear" w:color="auto" w:fill="FFFFFF"/>
        </w:rPr>
        <w:t> </w:t>
      </w:r>
      <w:r w:rsidRPr="00763FC8">
        <w:rPr>
          <w:rFonts w:ascii="楷体_GB2312" w:eastAsia="楷体_GB2312" w:hAnsi="Simsun" w:cs="宋体"/>
          <w:kern w:val="0"/>
          <w:sz w:val="32"/>
          <w:szCs w:val="32"/>
          <w:shd w:val="clear" w:color="auto" w:fill="FFFFFF"/>
        </w:rPr>
        <w:t xml:space="preserve"> </w:t>
      </w:r>
      <w:r w:rsidRPr="00763FC8">
        <w:rPr>
          <w:rFonts w:ascii="楷体_GB2312" w:eastAsia="楷体_GB2312" w:hAnsi="Simsun" w:cs="宋体" w:hint="eastAsia"/>
          <w:kern w:val="0"/>
          <w:sz w:val="32"/>
          <w:szCs w:val="32"/>
          <w:shd w:val="clear" w:color="auto" w:fill="FFFFFF"/>
        </w:rPr>
        <w:t>（三）把握基本原则。</w:t>
      </w:r>
    </w:p>
    <w:p w:rsidR="008A77EA" w:rsidRPr="00763FC8" w:rsidRDefault="008A77EA" w:rsidP="008A77EA">
      <w:pPr>
        <w:widowControl/>
        <w:spacing w:line="590" w:lineRule="exact"/>
        <w:ind w:firstLineChars="200" w:firstLine="640"/>
        <w:rPr>
          <w:rFonts w:ascii="仿宋_GB2312" w:eastAsia="仿宋_GB2312" w:hAnsi="Simsun" w:cs="宋体"/>
          <w:kern w:val="0"/>
          <w:sz w:val="32"/>
          <w:szCs w:val="32"/>
          <w:shd w:val="clear" w:color="auto" w:fill="FFFFFF"/>
        </w:rPr>
      </w:pPr>
      <w:r w:rsidRPr="00763FC8">
        <w:rPr>
          <w:rFonts w:ascii="仿宋_GB2312" w:eastAsia="仿宋_GB2312" w:hAnsi="Simsun" w:cs="宋体" w:hint="eastAsia"/>
          <w:kern w:val="0"/>
          <w:sz w:val="32"/>
          <w:szCs w:val="32"/>
          <w:shd w:val="clear" w:color="auto" w:fill="FFFFFF"/>
        </w:rPr>
        <w:t>规划提出了“优先保障发展、公平共享发展、统筹协调发展、高质量高水平发展、创新开放发展”五大基本原则。其中，优先保障发展是落实教育战略地位和作用的根本，公平共享发展是彰</w:t>
      </w:r>
      <w:proofErr w:type="gramStart"/>
      <w:r w:rsidRPr="00763FC8">
        <w:rPr>
          <w:rFonts w:ascii="仿宋_GB2312" w:eastAsia="仿宋_GB2312" w:hAnsi="Simsun" w:cs="宋体" w:hint="eastAsia"/>
          <w:kern w:val="0"/>
          <w:sz w:val="32"/>
          <w:szCs w:val="32"/>
          <w:shd w:val="clear" w:color="auto" w:fill="FFFFFF"/>
        </w:rPr>
        <w:t>显教育</w:t>
      </w:r>
      <w:proofErr w:type="gramEnd"/>
      <w:r w:rsidRPr="00763FC8">
        <w:rPr>
          <w:rFonts w:ascii="仿宋_GB2312" w:eastAsia="仿宋_GB2312" w:hAnsi="Simsun" w:cs="宋体" w:hint="eastAsia"/>
          <w:kern w:val="0"/>
          <w:sz w:val="32"/>
          <w:szCs w:val="32"/>
          <w:shd w:val="clear" w:color="auto" w:fill="FFFFFF"/>
        </w:rPr>
        <w:t>公益性和</w:t>
      </w:r>
      <w:proofErr w:type="gramStart"/>
      <w:r w:rsidRPr="00763FC8">
        <w:rPr>
          <w:rFonts w:ascii="仿宋_GB2312" w:eastAsia="仿宋_GB2312" w:hAnsi="Simsun" w:cs="宋体" w:hint="eastAsia"/>
          <w:kern w:val="0"/>
          <w:sz w:val="32"/>
          <w:szCs w:val="32"/>
          <w:shd w:val="clear" w:color="auto" w:fill="FFFFFF"/>
        </w:rPr>
        <w:t>普惠</w:t>
      </w:r>
      <w:proofErr w:type="gramEnd"/>
      <w:r w:rsidRPr="00763FC8">
        <w:rPr>
          <w:rFonts w:ascii="仿宋_GB2312" w:eastAsia="仿宋_GB2312" w:hAnsi="Simsun" w:cs="宋体" w:hint="eastAsia"/>
          <w:kern w:val="0"/>
          <w:sz w:val="32"/>
          <w:szCs w:val="32"/>
          <w:shd w:val="clear" w:color="auto" w:fill="FFFFFF"/>
        </w:rPr>
        <w:t>性的要义，统筹协调发展是推进各级各类教育全面协调可持续发展的基础，高质量高水平发展是提升教育综</w:t>
      </w:r>
      <w:r w:rsidRPr="00763FC8">
        <w:rPr>
          <w:rFonts w:ascii="仿宋_GB2312" w:eastAsia="仿宋_GB2312" w:hAnsi="Simsun" w:cs="宋体" w:hint="eastAsia"/>
          <w:kern w:val="0"/>
          <w:sz w:val="32"/>
          <w:szCs w:val="32"/>
          <w:shd w:val="clear" w:color="auto" w:fill="FFFFFF"/>
        </w:rPr>
        <w:lastRenderedPageBreak/>
        <w:t>合实力和整体水平的关键，创新开放发展是激发教育生机与活力的保证。</w:t>
      </w:r>
    </w:p>
    <w:p w:rsidR="008A77EA" w:rsidRPr="00763FC8" w:rsidRDefault="008A77EA" w:rsidP="008A77EA">
      <w:pPr>
        <w:widowControl/>
        <w:spacing w:line="590" w:lineRule="exact"/>
        <w:ind w:firstLine="300"/>
        <w:rPr>
          <w:rFonts w:ascii="楷体_GB2312" w:eastAsia="楷体_GB2312" w:hAnsi="Simsun" w:cs="宋体"/>
          <w:kern w:val="0"/>
          <w:sz w:val="32"/>
          <w:szCs w:val="32"/>
          <w:shd w:val="clear" w:color="auto" w:fill="FFFFFF"/>
        </w:rPr>
      </w:pPr>
      <w:r w:rsidRPr="00763FC8">
        <w:rPr>
          <w:rFonts w:ascii="仿宋_GB2312" w:eastAsia="仿宋_GB2312" w:hAnsi="Simsun" w:cs="宋体"/>
          <w:kern w:val="0"/>
          <w:sz w:val="32"/>
          <w:szCs w:val="32"/>
          <w:shd w:val="clear" w:color="auto" w:fill="FFFFFF"/>
        </w:rPr>
        <w:t>  </w:t>
      </w:r>
      <w:r w:rsidRPr="00763FC8">
        <w:rPr>
          <w:rFonts w:ascii="仿宋_GB2312" w:eastAsia="仿宋_GB2312" w:hAnsi="Simsun" w:cs="宋体"/>
          <w:kern w:val="0"/>
          <w:sz w:val="32"/>
          <w:szCs w:val="32"/>
          <w:shd w:val="clear" w:color="auto" w:fill="FFFFFF"/>
        </w:rPr>
        <w:t xml:space="preserve"> </w:t>
      </w:r>
      <w:r w:rsidRPr="00763FC8">
        <w:rPr>
          <w:rFonts w:ascii="楷体_GB2312" w:eastAsia="楷体_GB2312" w:hAnsi="Simsun" w:cs="宋体" w:hint="eastAsia"/>
          <w:kern w:val="0"/>
          <w:sz w:val="32"/>
          <w:szCs w:val="32"/>
          <w:shd w:val="clear" w:color="auto" w:fill="FFFFFF"/>
        </w:rPr>
        <w:t>（四）确定发展目标。</w:t>
      </w:r>
    </w:p>
    <w:p w:rsidR="008A77EA" w:rsidRPr="00763FC8" w:rsidRDefault="008A77EA" w:rsidP="008A77EA">
      <w:pPr>
        <w:widowControl/>
        <w:spacing w:line="590" w:lineRule="exact"/>
        <w:ind w:firstLineChars="200" w:firstLine="640"/>
        <w:rPr>
          <w:rFonts w:ascii="仿宋_GB2312" w:eastAsia="仿宋_GB2312" w:hAnsi="Simsun" w:cs="宋体"/>
          <w:kern w:val="0"/>
          <w:sz w:val="32"/>
          <w:szCs w:val="32"/>
          <w:shd w:val="clear" w:color="auto" w:fill="FFFFFF"/>
        </w:rPr>
      </w:pPr>
      <w:r w:rsidRPr="00763FC8">
        <w:rPr>
          <w:rFonts w:ascii="仿宋_GB2312" w:eastAsia="仿宋_GB2312" w:hAnsi="Simsun" w:cs="宋体" w:hint="eastAsia"/>
          <w:kern w:val="0"/>
          <w:sz w:val="32"/>
          <w:szCs w:val="32"/>
          <w:shd w:val="clear" w:color="auto" w:fill="FFFFFF"/>
        </w:rPr>
        <w:t>规划提出了到</w:t>
      </w:r>
      <w:r w:rsidRPr="00763FC8">
        <w:rPr>
          <w:rFonts w:ascii="仿宋_GB2312" w:eastAsia="仿宋_GB2312" w:hAnsi="Simsun" w:cs="宋体"/>
          <w:kern w:val="0"/>
          <w:sz w:val="32"/>
          <w:szCs w:val="32"/>
          <w:shd w:val="clear" w:color="auto" w:fill="FFFFFF"/>
        </w:rPr>
        <w:t>2020</w:t>
      </w:r>
      <w:r w:rsidRPr="00763FC8">
        <w:rPr>
          <w:rFonts w:ascii="仿宋_GB2312" w:eastAsia="仿宋_GB2312" w:hAnsi="Simsun" w:cs="宋体" w:hint="eastAsia"/>
          <w:kern w:val="0"/>
          <w:sz w:val="32"/>
          <w:szCs w:val="32"/>
          <w:shd w:val="clear" w:color="auto" w:fill="FFFFFF"/>
        </w:rPr>
        <w:t>年各级各类教育发展的总体目标和具体目标。</w:t>
      </w:r>
    </w:p>
    <w:p w:rsidR="008A77EA" w:rsidRPr="00763FC8" w:rsidRDefault="008A77EA" w:rsidP="008A77EA">
      <w:pPr>
        <w:widowControl/>
        <w:spacing w:line="590" w:lineRule="exact"/>
        <w:ind w:firstLineChars="200" w:firstLine="643"/>
        <w:rPr>
          <w:rFonts w:ascii="仿宋_GB2312" w:eastAsia="仿宋_GB2312" w:hAnsi="Simsun" w:cs="宋体"/>
          <w:kern w:val="0"/>
          <w:sz w:val="32"/>
          <w:szCs w:val="32"/>
          <w:shd w:val="clear" w:color="auto" w:fill="FFFFFF"/>
        </w:rPr>
      </w:pPr>
      <w:r w:rsidRPr="00763FC8">
        <w:rPr>
          <w:rFonts w:ascii="仿宋_GB2312" w:eastAsia="仿宋_GB2312" w:hAnsi="Simsun" w:cs="宋体" w:hint="eastAsia"/>
          <w:b/>
          <w:kern w:val="0"/>
          <w:sz w:val="32"/>
          <w:szCs w:val="32"/>
          <w:shd w:val="clear" w:color="auto" w:fill="FFFFFF"/>
        </w:rPr>
        <w:t>总体目标</w:t>
      </w:r>
      <w:r>
        <w:rPr>
          <w:rFonts w:ascii="仿宋_GB2312" w:eastAsia="仿宋_GB2312" w:hAnsi="Simsun" w:cs="宋体" w:hint="eastAsia"/>
          <w:b/>
          <w:kern w:val="0"/>
          <w:sz w:val="32"/>
          <w:szCs w:val="32"/>
          <w:shd w:val="clear" w:color="auto" w:fill="FFFFFF"/>
        </w:rPr>
        <w:t>是</w:t>
      </w:r>
      <w:r w:rsidRPr="00763FC8">
        <w:rPr>
          <w:rFonts w:ascii="仿宋_GB2312" w:eastAsia="仿宋_GB2312" w:hAnsi="Simsun" w:cs="宋体" w:hint="eastAsia"/>
          <w:b/>
          <w:kern w:val="0"/>
          <w:sz w:val="32"/>
          <w:szCs w:val="32"/>
          <w:shd w:val="clear" w:color="auto" w:fill="FFFFFF"/>
        </w:rPr>
        <w:t>：</w:t>
      </w:r>
      <w:r w:rsidRPr="00763FC8">
        <w:rPr>
          <w:rFonts w:ascii="仿宋_GB2312" w:eastAsia="仿宋_GB2312" w:hAnsi="仿宋" w:cs="仿宋_GB2312" w:hint="eastAsia"/>
          <w:sz w:val="32"/>
          <w:szCs w:val="32"/>
        </w:rPr>
        <w:t>到</w:t>
      </w:r>
      <w:r w:rsidRPr="00763FC8">
        <w:rPr>
          <w:rFonts w:ascii="仿宋_GB2312" w:eastAsia="仿宋_GB2312" w:hAnsi="仿宋" w:cs="仿宋_GB2312"/>
          <w:sz w:val="32"/>
          <w:szCs w:val="32"/>
        </w:rPr>
        <w:t>2018</w:t>
      </w:r>
      <w:r w:rsidRPr="00763FC8">
        <w:rPr>
          <w:rFonts w:ascii="仿宋_GB2312" w:eastAsia="仿宋_GB2312" w:hAnsi="仿宋" w:cs="仿宋_GB2312" w:hint="eastAsia"/>
          <w:sz w:val="32"/>
          <w:szCs w:val="32"/>
        </w:rPr>
        <w:t>年，教育服务体系、教育公平保障、教育发展质量、教育贡献程度、教育治理水平位居全省前列，构建起结构完善、发展均衡、质量领先、开放创新的现代教育体系。到</w:t>
      </w:r>
      <w:r w:rsidRPr="00763FC8">
        <w:rPr>
          <w:rFonts w:ascii="仿宋_GB2312" w:eastAsia="仿宋_GB2312" w:hAnsi="仿宋" w:cs="仿宋_GB2312"/>
          <w:sz w:val="32"/>
          <w:szCs w:val="32"/>
        </w:rPr>
        <w:t>2020</w:t>
      </w:r>
      <w:r w:rsidRPr="00763FC8">
        <w:rPr>
          <w:rFonts w:ascii="仿宋_GB2312" w:eastAsia="仿宋_GB2312" w:hAnsi="仿宋" w:cs="仿宋_GB2312" w:hint="eastAsia"/>
          <w:sz w:val="32"/>
          <w:szCs w:val="32"/>
        </w:rPr>
        <w:t>年，建成国家教育综合改革示范区、高水平学习型城市和人力资源强市，教育现代化水平不断提升，成为珠江西岸区域教育中心和创新示范、引领发展的广东教育高地。</w:t>
      </w:r>
    </w:p>
    <w:p w:rsidR="008A77EA" w:rsidRPr="00763FC8" w:rsidRDefault="008A77EA" w:rsidP="008A77EA">
      <w:pPr>
        <w:widowControl/>
        <w:spacing w:line="590" w:lineRule="exact"/>
        <w:ind w:firstLineChars="200" w:firstLine="643"/>
        <w:rPr>
          <w:rFonts w:ascii="仿宋_GB2312" w:eastAsia="仿宋_GB2312" w:hAnsi="仿宋"/>
          <w:sz w:val="32"/>
          <w:szCs w:val="32"/>
        </w:rPr>
      </w:pPr>
      <w:r w:rsidRPr="00763FC8">
        <w:rPr>
          <w:rFonts w:ascii="仿宋_GB2312" w:eastAsia="仿宋_GB2312" w:hAnsi="仿宋" w:hint="eastAsia"/>
          <w:b/>
          <w:sz w:val="32"/>
          <w:szCs w:val="32"/>
        </w:rPr>
        <w:t>具体目标</w:t>
      </w:r>
      <w:r>
        <w:rPr>
          <w:rFonts w:ascii="仿宋_GB2312" w:eastAsia="仿宋_GB2312" w:hAnsi="仿宋" w:hint="eastAsia"/>
          <w:b/>
          <w:sz w:val="32"/>
          <w:szCs w:val="32"/>
        </w:rPr>
        <w:t>是</w:t>
      </w:r>
      <w:r w:rsidRPr="00763FC8">
        <w:rPr>
          <w:rFonts w:ascii="仿宋_GB2312" w:eastAsia="仿宋_GB2312" w:hAnsi="仿宋" w:hint="eastAsia"/>
          <w:b/>
          <w:sz w:val="32"/>
          <w:szCs w:val="32"/>
        </w:rPr>
        <w:t>：</w:t>
      </w:r>
      <w:r w:rsidRPr="00763FC8">
        <w:rPr>
          <w:rFonts w:ascii="仿宋_GB2312" w:eastAsia="仿宋_GB2312" w:hAnsi="仿宋" w:hint="eastAsia"/>
          <w:sz w:val="32"/>
          <w:szCs w:val="32"/>
        </w:rPr>
        <w:t>建设更高水平的教育现代化；建立更加公平的教育服务体系；拓展更加丰富优质的教育资源；构建更加充满活力的教育体制机制；提供更加有力的教育发展保障；培育更富成效的服务经济社会发展能力。</w:t>
      </w:r>
    </w:p>
    <w:p w:rsidR="008A77EA" w:rsidRPr="00763FC8" w:rsidRDefault="008A77EA" w:rsidP="008A77EA">
      <w:pPr>
        <w:widowControl/>
        <w:spacing w:line="590" w:lineRule="exact"/>
        <w:ind w:firstLineChars="150" w:firstLine="480"/>
        <w:rPr>
          <w:rFonts w:ascii="楷体_GB2312" w:eastAsia="楷体_GB2312" w:hAnsi="Simsun" w:cs="宋体"/>
          <w:kern w:val="0"/>
          <w:sz w:val="32"/>
          <w:szCs w:val="32"/>
          <w:shd w:val="clear" w:color="auto" w:fill="FFFFFF"/>
        </w:rPr>
      </w:pPr>
      <w:r w:rsidRPr="00763FC8">
        <w:rPr>
          <w:rFonts w:ascii="楷体_GB2312" w:eastAsia="楷体_GB2312" w:hAnsi="Simsun" w:cs="宋体" w:hint="eastAsia"/>
          <w:kern w:val="0"/>
          <w:sz w:val="32"/>
          <w:szCs w:val="32"/>
          <w:shd w:val="clear" w:color="auto" w:fill="FFFFFF"/>
        </w:rPr>
        <w:t>（五）突出发展任务。</w:t>
      </w:r>
    </w:p>
    <w:p w:rsidR="008A77EA" w:rsidRPr="00763FC8" w:rsidRDefault="008A77EA" w:rsidP="008A77EA">
      <w:pPr>
        <w:widowControl/>
        <w:spacing w:line="590" w:lineRule="exact"/>
        <w:ind w:firstLineChars="200" w:firstLine="640"/>
        <w:rPr>
          <w:rFonts w:ascii="仿宋_GB2312" w:eastAsia="仿宋_GB2312" w:hAnsi="Simsun" w:cs="宋体"/>
          <w:kern w:val="0"/>
          <w:sz w:val="32"/>
          <w:szCs w:val="32"/>
          <w:shd w:val="clear" w:color="auto" w:fill="FFFFFF"/>
        </w:rPr>
      </w:pPr>
      <w:r w:rsidRPr="00763FC8">
        <w:rPr>
          <w:rFonts w:ascii="仿宋_GB2312" w:eastAsia="仿宋_GB2312" w:hAnsi="Simsun" w:cs="宋体" w:hint="eastAsia"/>
          <w:kern w:val="0"/>
          <w:sz w:val="32"/>
          <w:szCs w:val="32"/>
          <w:shd w:val="clear" w:color="auto" w:fill="FFFFFF"/>
        </w:rPr>
        <w:t>规划提出了</w:t>
      </w:r>
      <w:r w:rsidRPr="00763FC8">
        <w:rPr>
          <w:rFonts w:ascii="仿宋_GB2312" w:eastAsia="仿宋_GB2312" w:hAnsi="Simsun" w:cs="宋体"/>
          <w:kern w:val="0"/>
          <w:sz w:val="32"/>
          <w:szCs w:val="32"/>
          <w:shd w:val="clear" w:color="auto" w:fill="FFFFFF"/>
        </w:rPr>
        <w:t>15</w:t>
      </w:r>
      <w:r w:rsidRPr="00763FC8">
        <w:rPr>
          <w:rFonts w:ascii="仿宋_GB2312" w:eastAsia="仿宋_GB2312" w:hAnsi="Simsun" w:cs="宋体" w:hint="eastAsia"/>
          <w:kern w:val="0"/>
          <w:sz w:val="32"/>
          <w:szCs w:val="32"/>
          <w:shd w:val="clear" w:color="auto" w:fill="FFFFFF"/>
        </w:rPr>
        <w:t>大发展任务与改革措施</w:t>
      </w:r>
      <w:r>
        <w:rPr>
          <w:rFonts w:ascii="仿宋_GB2312" w:eastAsia="仿宋_GB2312" w:hAnsi="Simsun" w:cs="宋体" w:hint="eastAsia"/>
          <w:kern w:val="0"/>
          <w:sz w:val="32"/>
          <w:szCs w:val="32"/>
          <w:shd w:val="clear" w:color="auto" w:fill="FFFFFF"/>
        </w:rPr>
        <w:t>以及</w:t>
      </w:r>
      <w:r w:rsidRPr="00763FC8">
        <w:rPr>
          <w:rFonts w:ascii="仿宋_GB2312" w:eastAsia="仿宋_GB2312" w:hAnsi="Simsun" w:cs="宋体"/>
          <w:kern w:val="0"/>
          <w:sz w:val="32"/>
          <w:szCs w:val="32"/>
          <w:shd w:val="clear" w:color="auto" w:fill="FFFFFF"/>
        </w:rPr>
        <w:t>10</w:t>
      </w:r>
      <w:r w:rsidRPr="00763FC8">
        <w:rPr>
          <w:rFonts w:ascii="仿宋_GB2312" w:eastAsia="仿宋_GB2312" w:hAnsi="Simsun" w:cs="宋体" w:hint="eastAsia"/>
          <w:kern w:val="0"/>
          <w:sz w:val="32"/>
          <w:szCs w:val="32"/>
          <w:shd w:val="clear" w:color="auto" w:fill="FFFFFF"/>
        </w:rPr>
        <w:t>项重大行动计划。</w:t>
      </w:r>
    </w:p>
    <w:p w:rsidR="008A77EA" w:rsidRPr="00763FC8" w:rsidRDefault="008A77EA" w:rsidP="008A77EA">
      <w:pPr>
        <w:widowControl/>
        <w:spacing w:line="590" w:lineRule="exact"/>
        <w:ind w:firstLineChars="200" w:firstLine="643"/>
        <w:rPr>
          <w:rFonts w:ascii="仿宋_GB2312" w:eastAsia="仿宋_GB2312" w:hAnsi="Simsun" w:cs="宋体"/>
          <w:kern w:val="0"/>
          <w:sz w:val="32"/>
          <w:szCs w:val="32"/>
          <w:shd w:val="clear" w:color="auto" w:fill="FFFFFF"/>
        </w:rPr>
      </w:pPr>
      <w:r w:rsidRPr="00763FC8">
        <w:rPr>
          <w:rFonts w:ascii="仿宋_GB2312" w:eastAsia="仿宋_GB2312" w:hAnsi="Simsun" w:cs="宋体"/>
          <w:b/>
          <w:kern w:val="0"/>
          <w:sz w:val="32"/>
          <w:szCs w:val="32"/>
          <w:shd w:val="clear" w:color="auto" w:fill="FFFFFF"/>
        </w:rPr>
        <w:t>15</w:t>
      </w:r>
      <w:r w:rsidRPr="00763FC8">
        <w:rPr>
          <w:rFonts w:ascii="仿宋_GB2312" w:eastAsia="仿宋_GB2312" w:hAnsi="Simsun" w:cs="宋体" w:hint="eastAsia"/>
          <w:b/>
          <w:kern w:val="0"/>
          <w:sz w:val="32"/>
          <w:szCs w:val="32"/>
          <w:shd w:val="clear" w:color="auto" w:fill="FFFFFF"/>
        </w:rPr>
        <w:t>大发展任务与改革措施：一是</w:t>
      </w:r>
      <w:r w:rsidRPr="00763FC8">
        <w:rPr>
          <w:rFonts w:ascii="仿宋_GB2312" w:eastAsia="仿宋_GB2312" w:hAnsi="宋体" w:cs="宋体" w:hint="eastAsia"/>
          <w:sz w:val="32"/>
          <w:szCs w:val="32"/>
        </w:rPr>
        <w:t>坚持立德树人，深入实施素质教育</w:t>
      </w:r>
      <w:r w:rsidRPr="00763FC8">
        <w:rPr>
          <w:rFonts w:ascii="仿宋_GB2312" w:eastAsia="仿宋_GB2312" w:hAnsi="Simsun" w:cs="宋体" w:hint="eastAsia"/>
          <w:kern w:val="0"/>
          <w:sz w:val="32"/>
          <w:szCs w:val="32"/>
          <w:shd w:val="clear" w:color="auto" w:fill="FFFFFF"/>
        </w:rPr>
        <w:t>；</w:t>
      </w:r>
      <w:r w:rsidRPr="00763FC8">
        <w:rPr>
          <w:rFonts w:ascii="仿宋_GB2312" w:eastAsia="仿宋_GB2312" w:hAnsi="Simsun" w:cs="宋体" w:hint="eastAsia"/>
          <w:b/>
          <w:kern w:val="0"/>
          <w:sz w:val="32"/>
          <w:szCs w:val="32"/>
          <w:shd w:val="clear" w:color="auto" w:fill="FFFFFF"/>
        </w:rPr>
        <w:t>二是</w:t>
      </w:r>
      <w:r w:rsidRPr="00763FC8">
        <w:rPr>
          <w:rFonts w:ascii="仿宋_GB2312" w:eastAsia="仿宋_GB2312" w:hAnsi="Simsun" w:cs="宋体" w:hint="eastAsia"/>
          <w:kern w:val="0"/>
          <w:sz w:val="32"/>
          <w:szCs w:val="32"/>
          <w:shd w:val="clear" w:color="auto" w:fill="FFFFFF"/>
        </w:rPr>
        <w:t>以</w:t>
      </w:r>
      <w:r w:rsidRPr="00763FC8">
        <w:rPr>
          <w:rFonts w:ascii="仿宋_GB2312" w:eastAsia="仿宋_GB2312" w:hAnsi="宋体" w:cs="宋体" w:hint="eastAsia"/>
          <w:sz w:val="32"/>
          <w:szCs w:val="32"/>
        </w:rPr>
        <w:t>公益普惠园为主体，提供广覆盖、高质量的学前教育公共服务</w:t>
      </w:r>
      <w:r w:rsidRPr="00763FC8">
        <w:rPr>
          <w:rFonts w:ascii="仿宋_GB2312" w:eastAsia="仿宋_GB2312" w:hAnsi="Simsun" w:cs="宋体" w:hint="eastAsia"/>
          <w:kern w:val="0"/>
          <w:sz w:val="32"/>
          <w:szCs w:val="32"/>
          <w:shd w:val="clear" w:color="auto" w:fill="FFFFFF"/>
        </w:rPr>
        <w:t>；</w:t>
      </w:r>
      <w:r w:rsidRPr="00763FC8">
        <w:rPr>
          <w:rFonts w:ascii="仿宋_GB2312" w:eastAsia="仿宋_GB2312" w:hAnsi="Simsun" w:cs="宋体" w:hint="eastAsia"/>
          <w:b/>
          <w:kern w:val="0"/>
          <w:sz w:val="32"/>
          <w:szCs w:val="32"/>
          <w:shd w:val="clear" w:color="auto" w:fill="FFFFFF"/>
        </w:rPr>
        <w:t>三是</w:t>
      </w:r>
      <w:r w:rsidRPr="00763FC8">
        <w:rPr>
          <w:rFonts w:ascii="仿宋_GB2312" w:eastAsia="仿宋_GB2312" w:hAnsi="宋体" w:cs="宋体" w:hint="eastAsia"/>
          <w:sz w:val="32"/>
          <w:szCs w:val="32"/>
        </w:rPr>
        <w:t>优化配置教育资源，全面推进义务教育优质均衡发展</w:t>
      </w:r>
      <w:r w:rsidRPr="00763FC8">
        <w:rPr>
          <w:rFonts w:ascii="仿宋_GB2312" w:eastAsia="仿宋_GB2312" w:hAnsi="Simsun" w:cs="宋体" w:hint="eastAsia"/>
          <w:kern w:val="0"/>
          <w:sz w:val="32"/>
          <w:szCs w:val="32"/>
          <w:shd w:val="clear" w:color="auto" w:fill="FFFFFF"/>
        </w:rPr>
        <w:t>；</w:t>
      </w:r>
      <w:r w:rsidRPr="00763FC8">
        <w:rPr>
          <w:rFonts w:ascii="仿宋_GB2312" w:eastAsia="仿宋_GB2312" w:hAnsi="Simsun" w:cs="宋体" w:hint="eastAsia"/>
          <w:b/>
          <w:kern w:val="0"/>
          <w:sz w:val="32"/>
          <w:szCs w:val="32"/>
          <w:shd w:val="clear" w:color="auto" w:fill="FFFFFF"/>
        </w:rPr>
        <w:t>四是</w:t>
      </w:r>
      <w:r w:rsidRPr="00763FC8">
        <w:rPr>
          <w:rFonts w:ascii="仿宋_GB2312" w:eastAsia="仿宋_GB2312" w:hAnsi="宋体" w:cs="宋体" w:hint="eastAsia"/>
          <w:sz w:val="32"/>
          <w:szCs w:val="32"/>
        </w:rPr>
        <w:t>实施高中质量提升和特色建设工程，推动普通高中教育多样化发展；</w:t>
      </w:r>
      <w:r w:rsidRPr="00763FC8">
        <w:rPr>
          <w:rFonts w:ascii="仿宋_GB2312" w:eastAsia="仿宋_GB2312" w:hAnsi="宋体" w:cs="宋体" w:hint="eastAsia"/>
          <w:b/>
          <w:sz w:val="32"/>
          <w:szCs w:val="32"/>
        </w:rPr>
        <w:t>五是</w:t>
      </w:r>
      <w:proofErr w:type="gramStart"/>
      <w:r w:rsidRPr="00763FC8">
        <w:rPr>
          <w:rFonts w:ascii="仿宋_GB2312" w:eastAsia="仿宋_GB2312" w:hAnsi="宋体" w:cs="宋体" w:hint="eastAsia"/>
          <w:sz w:val="32"/>
          <w:szCs w:val="32"/>
        </w:rPr>
        <w:t>推进全纳教育</w:t>
      </w:r>
      <w:proofErr w:type="gramEnd"/>
      <w:r w:rsidRPr="00763FC8">
        <w:rPr>
          <w:rFonts w:ascii="仿宋_GB2312" w:eastAsia="仿宋_GB2312" w:hAnsi="宋体" w:cs="宋体" w:hint="eastAsia"/>
          <w:sz w:val="32"/>
          <w:szCs w:val="32"/>
        </w:rPr>
        <w:t>，构建布局合理、学段</w:t>
      </w:r>
      <w:r w:rsidRPr="00763FC8">
        <w:rPr>
          <w:rFonts w:ascii="仿宋_GB2312" w:eastAsia="仿宋_GB2312" w:hAnsi="宋体" w:cs="宋体" w:hint="eastAsia"/>
          <w:sz w:val="32"/>
          <w:szCs w:val="32"/>
        </w:rPr>
        <w:lastRenderedPageBreak/>
        <w:t>衔接、普职融通、</w:t>
      </w:r>
      <w:proofErr w:type="gramStart"/>
      <w:r w:rsidRPr="00763FC8">
        <w:rPr>
          <w:rFonts w:ascii="仿宋_GB2312" w:eastAsia="仿宋_GB2312" w:hAnsi="宋体" w:cs="宋体" w:hint="eastAsia"/>
          <w:sz w:val="32"/>
          <w:szCs w:val="32"/>
        </w:rPr>
        <w:t>医</w:t>
      </w:r>
      <w:proofErr w:type="gramEnd"/>
      <w:r w:rsidRPr="00763FC8">
        <w:rPr>
          <w:rFonts w:ascii="仿宋_GB2312" w:eastAsia="仿宋_GB2312" w:hAnsi="宋体" w:cs="宋体" w:hint="eastAsia"/>
          <w:sz w:val="32"/>
          <w:szCs w:val="32"/>
        </w:rPr>
        <w:t>教结合的特殊教育体系；</w:t>
      </w:r>
      <w:r w:rsidRPr="00763FC8">
        <w:rPr>
          <w:rFonts w:ascii="仿宋_GB2312" w:eastAsia="仿宋_GB2312" w:hAnsi="宋体" w:cs="宋体" w:hint="eastAsia"/>
          <w:b/>
          <w:sz w:val="32"/>
          <w:szCs w:val="32"/>
        </w:rPr>
        <w:t>六是</w:t>
      </w:r>
      <w:r w:rsidRPr="00763FC8">
        <w:rPr>
          <w:rFonts w:ascii="仿宋_GB2312" w:eastAsia="仿宋_GB2312" w:hAnsi="宋体" w:cs="宋体" w:hint="eastAsia"/>
          <w:sz w:val="32"/>
          <w:szCs w:val="32"/>
        </w:rPr>
        <w:t>适配经济社会发展需求，创新发展现代职业教育体系；</w:t>
      </w:r>
      <w:r w:rsidRPr="00763FC8">
        <w:rPr>
          <w:rFonts w:ascii="仿宋_GB2312" w:eastAsia="仿宋_GB2312" w:hAnsi="宋体" w:cs="宋体" w:hint="eastAsia"/>
          <w:b/>
          <w:sz w:val="32"/>
          <w:szCs w:val="32"/>
        </w:rPr>
        <w:t>七是</w:t>
      </w:r>
      <w:r w:rsidRPr="00763FC8">
        <w:rPr>
          <w:rFonts w:ascii="仿宋_GB2312" w:eastAsia="仿宋_GB2312" w:hAnsi="宋体" w:cs="宋体" w:hint="eastAsia"/>
          <w:sz w:val="32"/>
          <w:szCs w:val="32"/>
        </w:rPr>
        <w:t>突出理工特色，完善层次结构，加快发展高水平高等教育；</w:t>
      </w:r>
      <w:r w:rsidRPr="00763FC8">
        <w:rPr>
          <w:rFonts w:ascii="仿宋_GB2312" w:eastAsia="仿宋_GB2312" w:hAnsi="宋体" w:cs="宋体" w:hint="eastAsia"/>
          <w:b/>
          <w:sz w:val="32"/>
          <w:szCs w:val="32"/>
        </w:rPr>
        <w:t>八是</w:t>
      </w:r>
      <w:r w:rsidRPr="00763FC8">
        <w:rPr>
          <w:rFonts w:ascii="仿宋_GB2312" w:eastAsia="仿宋_GB2312" w:hAnsi="宋体" w:cs="宋体" w:hint="eastAsia"/>
          <w:sz w:val="32"/>
          <w:szCs w:val="32"/>
        </w:rPr>
        <w:t>激发社会力量办学活力，促进民办教育优质特色发展；</w:t>
      </w:r>
      <w:r w:rsidRPr="00763FC8">
        <w:rPr>
          <w:rFonts w:ascii="仿宋_GB2312" w:eastAsia="仿宋_GB2312" w:hAnsi="宋体" w:cs="宋体" w:hint="eastAsia"/>
          <w:b/>
          <w:sz w:val="32"/>
          <w:szCs w:val="32"/>
        </w:rPr>
        <w:t>九是</w:t>
      </w:r>
      <w:r w:rsidRPr="00763FC8">
        <w:rPr>
          <w:rFonts w:ascii="仿宋_GB2312" w:eastAsia="仿宋_GB2312" w:hAnsi="宋体" w:cs="宋体" w:hint="eastAsia"/>
          <w:sz w:val="32"/>
          <w:szCs w:val="32"/>
        </w:rPr>
        <w:t>构建灵活开放终身教育体系，建成高水平学习型城市；</w:t>
      </w:r>
      <w:r w:rsidRPr="00763FC8">
        <w:rPr>
          <w:rFonts w:ascii="仿宋_GB2312" w:eastAsia="仿宋_GB2312" w:hAnsi="宋体" w:cs="宋体" w:hint="eastAsia"/>
          <w:b/>
          <w:sz w:val="32"/>
          <w:szCs w:val="32"/>
        </w:rPr>
        <w:t>十是</w:t>
      </w:r>
      <w:r w:rsidRPr="00763FC8">
        <w:rPr>
          <w:rFonts w:ascii="仿宋_GB2312" w:eastAsia="仿宋_GB2312" w:hAnsi="宋体" w:cs="宋体" w:hint="eastAsia"/>
          <w:sz w:val="32"/>
          <w:szCs w:val="32"/>
        </w:rPr>
        <w:t>实施</w:t>
      </w:r>
      <w:proofErr w:type="gramStart"/>
      <w:r w:rsidRPr="00763FC8">
        <w:rPr>
          <w:rFonts w:ascii="仿宋_GB2312" w:eastAsia="仿宋_GB2312" w:hAnsi="宋体" w:cs="宋体" w:hint="eastAsia"/>
          <w:sz w:val="32"/>
          <w:szCs w:val="32"/>
        </w:rPr>
        <w:t>人才强教战略</w:t>
      </w:r>
      <w:proofErr w:type="gramEnd"/>
      <w:r w:rsidRPr="00763FC8">
        <w:rPr>
          <w:rFonts w:ascii="仿宋_GB2312" w:eastAsia="仿宋_GB2312" w:hAnsi="宋体" w:cs="宋体" w:hint="eastAsia"/>
          <w:sz w:val="32"/>
          <w:szCs w:val="32"/>
        </w:rPr>
        <w:t>，建设高素质专业化教师队伍；</w:t>
      </w:r>
      <w:r w:rsidRPr="00763FC8">
        <w:rPr>
          <w:rFonts w:ascii="仿宋_GB2312" w:eastAsia="仿宋_GB2312" w:hAnsi="宋体" w:cs="宋体" w:hint="eastAsia"/>
          <w:b/>
          <w:sz w:val="32"/>
          <w:szCs w:val="32"/>
        </w:rPr>
        <w:t>十一是</w:t>
      </w:r>
      <w:r w:rsidRPr="00763FC8">
        <w:rPr>
          <w:rFonts w:ascii="仿宋_GB2312" w:eastAsia="仿宋_GB2312" w:hAnsi="宋体" w:cs="宋体" w:hint="eastAsia"/>
          <w:sz w:val="32"/>
          <w:szCs w:val="32"/>
        </w:rPr>
        <w:t>深化教育领域综合改革，推进教育治理现代化；</w:t>
      </w:r>
      <w:r w:rsidRPr="00763FC8">
        <w:rPr>
          <w:rFonts w:ascii="仿宋_GB2312" w:eastAsia="仿宋_GB2312" w:hAnsi="宋体" w:cs="宋体" w:hint="eastAsia"/>
          <w:b/>
          <w:sz w:val="32"/>
          <w:szCs w:val="32"/>
        </w:rPr>
        <w:t>十二是</w:t>
      </w:r>
      <w:r w:rsidRPr="00763FC8">
        <w:rPr>
          <w:rFonts w:ascii="仿宋_GB2312" w:eastAsia="仿宋_GB2312" w:hAnsi="宋体" w:cs="宋体" w:hint="eastAsia"/>
          <w:sz w:val="32"/>
          <w:szCs w:val="32"/>
        </w:rPr>
        <w:t>提高对外开放质量和水平，形成教育交流合作新格局；</w:t>
      </w:r>
      <w:r w:rsidRPr="00763FC8">
        <w:rPr>
          <w:rFonts w:ascii="仿宋_GB2312" w:eastAsia="仿宋_GB2312" w:hAnsi="宋体" w:cs="宋体" w:hint="eastAsia"/>
          <w:b/>
          <w:sz w:val="32"/>
          <w:szCs w:val="32"/>
        </w:rPr>
        <w:t>十三是</w:t>
      </w:r>
      <w:r w:rsidRPr="00763FC8">
        <w:rPr>
          <w:rFonts w:ascii="仿宋_GB2312" w:eastAsia="仿宋_GB2312" w:hAnsi="宋体" w:cs="宋体" w:hint="eastAsia"/>
          <w:sz w:val="32"/>
          <w:szCs w:val="32"/>
        </w:rPr>
        <w:t>深化考试招生制度改革，拓宽学生成才发展通道；</w:t>
      </w:r>
      <w:r w:rsidRPr="00763FC8">
        <w:rPr>
          <w:rFonts w:ascii="仿宋_GB2312" w:eastAsia="仿宋_GB2312" w:hAnsi="宋体" w:cs="宋体" w:hint="eastAsia"/>
          <w:b/>
          <w:sz w:val="32"/>
          <w:szCs w:val="32"/>
        </w:rPr>
        <w:t>十四是</w:t>
      </w:r>
      <w:r w:rsidRPr="00763FC8">
        <w:rPr>
          <w:rFonts w:ascii="仿宋_GB2312" w:eastAsia="仿宋_GB2312" w:hAnsi="宋体" w:cs="宋体" w:hint="eastAsia"/>
          <w:sz w:val="32"/>
          <w:szCs w:val="32"/>
        </w:rPr>
        <w:t>推动教育信息化协同创新，实现信息技术与教育教学深度融合；</w:t>
      </w:r>
      <w:r w:rsidRPr="00763FC8">
        <w:rPr>
          <w:rFonts w:ascii="仿宋_GB2312" w:eastAsia="仿宋_GB2312" w:hAnsi="宋体" w:cs="宋体" w:hint="eastAsia"/>
          <w:b/>
          <w:sz w:val="32"/>
          <w:szCs w:val="32"/>
        </w:rPr>
        <w:t>十五是</w:t>
      </w:r>
      <w:r w:rsidRPr="00763FC8">
        <w:rPr>
          <w:rFonts w:ascii="仿宋_GB2312" w:eastAsia="仿宋_GB2312" w:hAnsi="宋体" w:cs="宋体" w:hint="eastAsia"/>
          <w:sz w:val="32"/>
          <w:szCs w:val="32"/>
        </w:rPr>
        <w:t>以推进创新</w:t>
      </w:r>
      <w:proofErr w:type="gramStart"/>
      <w:r w:rsidRPr="00763FC8">
        <w:rPr>
          <w:rFonts w:ascii="仿宋_GB2312" w:eastAsia="仿宋_GB2312" w:hAnsi="宋体" w:cs="宋体" w:hint="eastAsia"/>
          <w:sz w:val="32"/>
          <w:szCs w:val="32"/>
        </w:rPr>
        <w:t>创客教育</w:t>
      </w:r>
      <w:proofErr w:type="gramEnd"/>
      <w:r w:rsidRPr="00763FC8">
        <w:rPr>
          <w:rFonts w:ascii="仿宋_GB2312" w:eastAsia="仿宋_GB2312" w:hAnsi="宋体" w:cs="宋体" w:hint="eastAsia"/>
          <w:sz w:val="32"/>
          <w:szCs w:val="32"/>
        </w:rPr>
        <w:t>为重点，提升教育装备对现代教育教学的支撑、引领和重构作用。</w:t>
      </w:r>
    </w:p>
    <w:p w:rsidR="008A77EA" w:rsidRPr="00763FC8" w:rsidRDefault="008A77EA" w:rsidP="008A77EA">
      <w:pPr>
        <w:widowControl/>
        <w:spacing w:line="590" w:lineRule="exact"/>
        <w:ind w:firstLineChars="200" w:firstLine="643"/>
        <w:rPr>
          <w:rFonts w:ascii="仿宋_GB2312" w:eastAsia="仿宋_GB2312" w:hAnsi="Simsun" w:cs="宋体"/>
          <w:kern w:val="0"/>
          <w:sz w:val="32"/>
          <w:szCs w:val="32"/>
          <w:shd w:val="clear" w:color="auto" w:fill="FFFFFF"/>
        </w:rPr>
      </w:pPr>
      <w:r w:rsidRPr="00763FC8">
        <w:rPr>
          <w:rFonts w:ascii="仿宋_GB2312" w:eastAsia="仿宋_GB2312" w:hAnsi="Simsun" w:cs="宋体"/>
          <w:b/>
          <w:kern w:val="0"/>
          <w:sz w:val="32"/>
          <w:szCs w:val="32"/>
          <w:shd w:val="clear" w:color="auto" w:fill="FFFFFF"/>
        </w:rPr>
        <w:t>10</w:t>
      </w:r>
      <w:r w:rsidRPr="00763FC8">
        <w:rPr>
          <w:rFonts w:ascii="仿宋_GB2312" w:eastAsia="仿宋_GB2312" w:hAnsi="Simsun" w:cs="宋体" w:hint="eastAsia"/>
          <w:b/>
          <w:kern w:val="0"/>
          <w:sz w:val="32"/>
          <w:szCs w:val="32"/>
          <w:shd w:val="clear" w:color="auto" w:fill="FFFFFF"/>
        </w:rPr>
        <w:t>项重大行动计划：一是</w:t>
      </w:r>
      <w:r w:rsidRPr="00763FC8">
        <w:rPr>
          <w:rFonts w:ascii="仿宋_GB2312" w:eastAsia="仿宋_GB2312" w:hAnsi="Simsun" w:cs="宋体" w:hint="eastAsia"/>
          <w:kern w:val="0"/>
          <w:sz w:val="32"/>
          <w:szCs w:val="32"/>
          <w:shd w:val="clear" w:color="auto" w:fill="FFFFFF"/>
        </w:rPr>
        <w:t>在全省率先实施中小学教育质量综合评价改革；</w:t>
      </w:r>
      <w:r w:rsidRPr="00763FC8">
        <w:rPr>
          <w:rFonts w:ascii="仿宋_GB2312" w:eastAsia="仿宋_GB2312" w:hAnsi="Simsun" w:cs="宋体" w:hint="eastAsia"/>
          <w:b/>
          <w:kern w:val="0"/>
          <w:sz w:val="32"/>
          <w:szCs w:val="32"/>
          <w:shd w:val="clear" w:color="auto" w:fill="FFFFFF"/>
        </w:rPr>
        <w:t>二是</w:t>
      </w:r>
      <w:r w:rsidRPr="00763FC8">
        <w:rPr>
          <w:rFonts w:ascii="仿宋_GB2312" w:eastAsia="仿宋_GB2312" w:hAnsi="Simsun" w:cs="宋体" w:hint="eastAsia"/>
          <w:kern w:val="0"/>
          <w:sz w:val="32"/>
          <w:szCs w:val="32"/>
          <w:shd w:val="clear" w:color="auto" w:fill="FFFFFF"/>
        </w:rPr>
        <w:t>建设国家学前教育改革发展实验区；</w:t>
      </w:r>
      <w:r w:rsidRPr="00763FC8">
        <w:rPr>
          <w:rFonts w:ascii="仿宋_GB2312" w:eastAsia="仿宋_GB2312" w:hAnsi="Simsun" w:cs="宋体" w:hint="eastAsia"/>
          <w:b/>
          <w:kern w:val="0"/>
          <w:sz w:val="32"/>
          <w:szCs w:val="32"/>
          <w:shd w:val="clear" w:color="auto" w:fill="FFFFFF"/>
        </w:rPr>
        <w:t>三是</w:t>
      </w:r>
      <w:r w:rsidRPr="00763FC8">
        <w:rPr>
          <w:rFonts w:ascii="仿宋_GB2312" w:eastAsia="仿宋_GB2312" w:hAnsi="Simsun" w:cs="宋体" w:hint="eastAsia"/>
          <w:kern w:val="0"/>
          <w:sz w:val="32"/>
          <w:szCs w:val="32"/>
          <w:shd w:val="clear" w:color="auto" w:fill="FFFFFF"/>
        </w:rPr>
        <w:t>打造全国义务教育均衡优质创新发展先导区；</w:t>
      </w:r>
      <w:r w:rsidRPr="00763FC8">
        <w:rPr>
          <w:rFonts w:ascii="仿宋_GB2312" w:eastAsia="仿宋_GB2312" w:hAnsi="Simsun" w:cs="宋体" w:hint="eastAsia"/>
          <w:b/>
          <w:kern w:val="0"/>
          <w:sz w:val="32"/>
          <w:szCs w:val="32"/>
          <w:shd w:val="clear" w:color="auto" w:fill="FFFFFF"/>
        </w:rPr>
        <w:t>四是</w:t>
      </w:r>
      <w:r w:rsidRPr="00763FC8">
        <w:rPr>
          <w:rFonts w:ascii="仿宋_GB2312" w:eastAsia="仿宋_GB2312" w:hAnsi="Simsun" w:cs="宋体" w:hint="eastAsia"/>
          <w:kern w:val="0"/>
          <w:sz w:val="32"/>
          <w:szCs w:val="32"/>
          <w:shd w:val="clear" w:color="auto" w:fill="FFFFFF"/>
        </w:rPr>
        <w:t>建设国家特殊教育改革实验区；</w:t>
      </w:r>
      <w:r w:rsidRPr="00763FC8">
        <w:rPr>
          <w:rFonts w:ascii="仿宋_GB2312" w:eastAsia="仿宋_GB2312" w:hAnsi="Simsun" w:cs="宋体" w:hint="eastAsia"/>
          <w:b/>
          <w:kern w:val="0"/>
          <w:sz w:val="32"/>
          <w:szCs w:val="32"/>
          <w:shd w:val="clear" w:color="auto" w:fill="FFFFFF"/>
        </w:rPr>
        <w:t>五是</w:t>
      </w:r>
      <w:r w:rsidRPr="00763FC8">
        <w:rPr>
          <w:rFonts w:ascii="仿宋_GB2312" w:eastAsia="仿宋_GB2312" w:hAnsi="Simsun" w:cs="宋体" w:hint="eastAsia"/>
          <w:kern w:val="0"/>
          <w:sz w:val="32"/>
          <w:szCs w:val="32"/>
          <w:shd w:val="clear" w:color="auto" w:fill="FFFFFF"/>
        </w:rPr>
        <w:t>创建全省现代职业教育综合改革示范市；</w:t>
      </w:r>
      <w:r w:rsidRPr="00763FC8">
        <w:rPr>
          <w:rFonts w:ascii="仿宋_GB2312" w:eastAsia="仿宋_GB2312" w:hAnsi="Simsun" w:cs="宋体" w:hint="eastAsia"/>
          <w:b/>
          <w:kern w:val="0"/>
          <w:sz w:val="32"/>
          <w:szCs w:val="32"/>
          <w:shd w:val="clear" w:color="auto" w:fill="FFFFFF"/>
        </w:rPr>
        <w:t>六是</w:t>
      </w:r>
      <w:r w:rsidRPr="00763FC8">
        <w:rPr>
          <w:rFonts w:ascii="仿宋_GB2312" w:eastAsia="仿宋_GB2312" w:hAnsi="Simsun" w:cs="宋体" w:hint="eastAsia"/>
          <w:kern w:val="0"/>
          <w:sz w:val="32"/>
          <w:szCs w:val="32"/>
          <w:shd w:val="clear" w:color="auto" w:fill="FFFFFF"/>
        </w:rPr>
        <w:t>建设全省高水平理工科大学；</w:t>
      </w:r>
      <w:r w:rsidRPr="00763FC8">
        <w:rPr>
          <w:rFonts w:ascii="仿宋_GB2312" w:eastAsia="仿宋_GB2312" w:hAnsi="Simsun" w:cs="宋体" w:hint="eastAsia"/>
          <w:b/>
          <w:kern w:val="0"/>
          <w:sz w:val="32"/>
          <w:szCs w:val="32"/>
          <w:shd w:val="clear" w:color="auto" w:fill="FFFFFF"/>
        </w:rPr>
        <w:t>七是</w:t>
      </w:r>
      <w:r w:rsidRPr="00763FC8">
        <w:rPr>
          <w:rFonts w:ascii="仿宋_GB2312" w:eastAsia="仿宋_GB2312" w:hAnsi="Simsun" w:cs="宋体" w:hint="eastAsia"/>
          <w:kern w:val="0"/>
          <w:sz w:val="32"/>
          <w:szCs w:val="32"/>
          <w:shd w:val="clear" w:color="auto" w:fill="FFFFFF"/>
        </w:rPr>
        <w:t>创建全国学习型城市；</w:t>
      </w:r>
      <w:r w:rsidRPr="00763FC8">
        <w:rPr>
          <w:rFonts w:ascii="仿宋_GB2312" w:eastAsia="仿宋_GB2312" w:hAnsi="Simsun" w:cs="宋体" w:hint="eastAsia"/>
          <w:b/>
          <w:kern w:val="0"/>
          <w:sz w:val="32"/>
          <w:szCs w:val="32"/>
          <w:shd w:val="clear" w:color="auto" w:fill="FFFFFF"/>
        </w:rPr>
        <w:t>八是</w:t>
      </w:r>
      <w:r w:rsidRPr="00763FC8">
        <w:rPr>
          <w:rFonts w:ascii="仿宋_GB2312" w:eastAsia="仿宋_GB2312" w:hAnsi="Simsun" w:cs="宋体" w:hint="eastAsia"/>
          <w:kern w:val="0"/>
          <w:sz w:val="32"/>
          <w:szCs w:val="32"/>
          <w:shd w:val="clear" w:color="auto" w:fill="FFFFFF"/>
        </w:rPr>
        <w:t>深入实施强师工程；</w:t>
      </w:r>
      <w:r w:rsidRPr="00763FC8">
        <w:rPr>
          <w:rFonts w:ascii="仿宋_GB2312" w:eastAsia="仿宋_GB2312" w:hAnsi="Simsun" w:cs="宋体" w:hint="eastAsia"/>
          <w:b/>
          <w:kern w:val="0"/>
          <w:sz w:val="32"/>
          <w:szCs w:val="32"/>
          <w:shd w:val="clear" w:color="auto" w:fill="FFFFFF"/>
        </w:rPr>
        <w:t>九是</w:t>
      </w:r>
      <w:r w:rsidRPr="00763FC8">
        <w:rPr>
          <w:rFonts w:ascii="仿宋_GB2312" w:eastAsia="仿宋_GB2312" w:hAnsi="Simsun" w:cs="宋体" w:hint="eastAsia"/>
          <w:kern w:val="0"/>
          <w:sz w:val="32"/>
          <w:szCs w:val="32"/>
          <w:shd w:val="clear" w:color="auto" w:fill="FFFFFF"/>
        </w:rPr>
        <w:t>实施“互联网</w:t>
      </w:r>
      <w:r w:rsidRPr="00763FC8">
        <w:rPr>
          <w:rFonts w:ascii="仿宋_GB2312" w:eastAsia="仿宋_GB2312" w:hAnsi="Simsun" w:cs="宋体"/>
          <w:kern w:val="0"/>
          <w:sz w:val="32"/>
          <w:szCs w:val="32"/>
          <w:shd w:val="clear" w:color="auto" w:fill="FFFFFF"/>
        </w:rPr>
        <w:t>+</w:t>
      </w:r>
      <w:r w:rsidRPr="00763FC8">
        <w:rPr>
          <w:rFonts w:ascii="仿宋_GB2312" w:eastAsia="仿宋_GB2312" w:hAnsi="Simsun" w:cs="宋体" w:hint="eastAsia"/>
          <w:kern w:val="0"/>
          <w:sz w:val="32"/>
          <w:szCs w:val="32"/>
          <w:shd w:val="clear" w:color="auto" w:fill="FFFFFF"/>
        </w:rPr>
        <w:t>教育”行动计划，打造全国教育信息化高地；</w:t>
      </w:r>
      <w:r w:rsidRPr="00763FC8">
        <w:rPr>
          <w:rFonts w:ascii="仿宋_GB2312" w:eastAsia="仿宋_GB2312" w:hAnsi="Simsun" w:cs="宋体" w:hint="eastAsia"/>
          <w:b/>
          <w:kern w:val="0"/>
          <w:sz w:val="32"/>
          <w:szCs w:val="32"/>
          <w:shd w:val="clear" w:color="auto" w:fill="FFFFFF"/>
        </w:rPr>
        <w:t>十是</w:t>
      </w:r>
      <w:r w:rsidRPr="00763FC8">
        <w:rPr>
          <w:rFonts w:ascii="仿宋_GB2312" w:eastAsia="仿宋_GB2312" w:hAnsi="Simsun" w:cs="宋体" w:hint="eastAsia"/>
          <w:kern w:val="0"/>
          <w:sz w:val="32"/>
          <w:szCs w:val="32"/>
          <w:shd w:val="clear" w:color="auto" w:fill="FFFFFF"/>
        </w:rPr>
        <w:t>创建全国创新</w:t>
      </w:r>
      <w:proofErr w:type="gramStart"/>
      <w:r w:rsidRPr="00763FC8">
        <w:rPr>
          <w:rFonts w:ascii="仿宋_GB2312" w:eastAsia="仿宋_GB2312" w:hAnsi="Simsun" w:cs="宋体" w:hint="eastAsia"/>
          <w:kern w:val="0"/>
          <w:sz w:val="32"/>
          <w:szCs w:val="32"/>
          <w:shd w:val="clear" w:color="auto" w:fill="FFFFFF"/>
        </w:rPr>
        <w:t>创客教育</w:t>
      </w:r>
      <w:proofErr w:type="gramEnd"/>
      <w:r w:rsidRPr="00763FC8">
        <w:rPr>
          <w:rFonts w:ascii="仿宋_GB2312" w:eastAsia="仿宋_GB2312" w:hAnsi="Simsun" w:cs="宋体" w:hint="eastAsia"/>
          <w:kern w:val="0"/>
          <w:sz w:val="32"/>
          <w:szCs w:val="32"/>
          <w:shd w:val="clear" w:color="auto" w:fill="FFFFFF"/>
        </w:rPr>
        <w:t>佛山模式。</w:t>
      </w:r>
    </w:p>
    <w:p w:rsidR="008A77EA" w:rsidRPr="00763FC8" w:rsidRDefault="008A77EA" w:rsidP="008A77EA">
      <w:pPr>
        <w:spacing w:line="590" w:lineRule="exact"/>
        <w:ind w:firstLineChars="200" w:firstLine="640"/>
        <w:rPr>
          <w:rFonts w:ascii="楷体_GB2312" w:eastAsia="楷体_GB2312" w:hAnsi="Simsun" w:cs="宋体"/>
          <w:kern w:val="0"/>
          <w:sz w:val="32"/>
          <w:szCs w:val="32"/>
          <w:shd w:val="clear" w:color="auto" w:fill="FFFFFF"/>
        </w:rPr>
      </w:pPr>
      <w:r w:rsidRPr="00763FC8">
        <w:rPr>
          <w:rFonts w:ascii="楷体_GB2312" w:eastAsia="楷体_GB2312" w:hAnsi="Simsun" w:cs="宋体" w:hint="eastAsia"/>
          <w:kern w:val="0"/>
          <w:sz w:val="32"/>
          <w:szCs w:val="32"/>
          <w:shd w:val="clear" w:color="auto" w:fill="FFFFFF"/>
        </w:rPr>
        <w:t>（六）增强保障能力。</w:t>
      </w:r>
    </w:p>
    <w:p w:rsidR="008A77EA" w:rsidRPr="00763FC8" w:rsidRDefault="008A77EA" w:rsidP="008A77EA">
      <w:pPr>
        <w:spacing w:line="590" w:lineRule="exact"/>
        <w:ind w:firstLineChars="200" w:firstLine="640"/>
        <w:rPr>
          <w:rFonts w:ascii="仿宋_GB2312" w:eastAsia="仿宋_GB2312" w:hAnsi="仿宋"/>
          <w:sz w:val="32"/>
          <w:szCs w:val="32"/>
        </w:rPr>
      </w:pPr>
      <w:r w:rsidRPr="00763FC8">
        <w:rPr>
          <w:rFonts w:ascii="仿宋_GB2312" w:eastAsia="仿宋_GB2312" w:hAnsi="Simsun" w:cs="宋体" w:hint="eastAsia"/>
          <w:kern w:val="0"/>
          <w:sz w:val="32"/>
          <w:szCs w:val="32"/>
          <w:shd w:val="clear" w:color="auto" w:fill="FFFFFF"/>
        </w:rPr>
        <w:t>规划从加强组织领导</w:t>
      </w:r>
      <w:r>
        <w:rPr>
          <w:rFonts w:ascii="仿宋_GB2312" w:eastAsia="仿宋_GB2312" w:hAnsi="Simsun" w:cs="宋体" w:hint="eastAsia"/>
          <w:kern w:val="0"/>
          <w:sz w:val="32"/>
          <w:szCs w:val="32"/>
          <w:shd w:val="clear" w:color="auto" w:fill="FFFFFF"/>
        </w:rPr>
        <w:t>、</w:t>
      </w:r>
      <w:r w:rsidRPr="00763FC8">
        <w:rPr>
          <w:rFonts w:ascii="仿宋_GB2312" w:eastAsia="仿宋_GB2312" w:hAnsi="Simsun" w:cs="宋体" w:hint="eastAsia"/>
          <w:kern w:val="0"/>
          <w:sz w:val="32"/>
          <w:szCs w:val="32"/>
          <w:shd w:val="clear" w:color="auto" w:fill="FFFFFF"/>
        </w:rPr>
        <w:t>加大经费投入</w:t>
      </w:r>
      <w:r>
        <w:rPr>
          <w:rFonts w:ascii="仿宋_GB2312" w:eastAsia="仿宋_GB2312" w:hAnsi="Simsun" w:cs="宋体" w:hint="eastAsia"/>
          <w:kern w:val="0"/>
          <w:sz w:val="32"/>
          <w:szCs w:val="32"/>
          <w:shd w:val="clear" w:color="auto" w:fill="FFFFFF"/>
        </w:rPr>
        <w:t>、</w:t>
      </w:r>
      <w:r w:rsidRPr="00763FC8">
        <w:rPr>
          <w:rFonts w:ascii="仿宋_GB2312" w:eastAsia="仿宋_GB2312" w:hAnsi="Simsun" w:cs="宋体" w:hint="eastAsia"/>
          <w:kern w:val="0"/>
          <w:sz w:val="32"/>
          <w:szCs w:val="32"/>
          <w:shd w:val="clear" w:color="auto" w:fill="FFFFFF"/>
        </w:rPr>
        <w:t>提升治理水平</w:t>
      </w:r>
      <w:r>
        <w:rPr>
          <w:rFonts w:ascii="仿宋_GB2312" w:eastAsia="仿宋_GB2312" w:hAnsi="Simsun" w:cs="宋体" w:hint="eastAsia"/>
          <w:kern w:val="0"/>
          <w:sz w:val="32"/>
          <w:szCs w:val="32"/>
          <w:shd w:val="clear" w:color="auto" w:fill="FFFFFF"/>
        </w:rPr>
        <w:t>和</w:t>
      </w:r>
      <w:r w:rsidRPr="00763FC8">
        <w:rPr>
          <w:rFonts w:ascii="仿宋_GB2312" w:eastAsia="仿宋_GB2312" w:hAnsi="Simsun" w:cs="宋体" w:hint="eastAsia"/>
          <w:kern w:val="0"/>
          <w:sz w:val="32"/>
          <w:szCs w:val="32"/>
          <w:shd w:val="clear" w:color="auto" w:fill="FFFFFF"/>
        </w:rPr>
        <w:t>推进组织实施四个方面作了整体设计，构建了一个完善的保障体系</w:t>
      </w:r>
      <w:r>
        <w:rPr>
          <w:rFonts w:ascii="仿宋_GB2312" w:eastAsia="仿宋_GB2312" w:hAnsi="Simsun" w:cs="宋体" w:hint="eastAsia"/>
          <w:kern w:val="0"/>
          <w:sz w:val="32"/>
          <w:szCs w:val="32"/>
          <w:shd w:val="clear" w:color="auto" w:fill="FFFFFF"/>
        </w:rPr>
        <w:t>，确保规划顺利实施</w:t>
      </w:r>
      <w:r w:rsidRPr="00763FC8">
        <w:rPr>
          <w:rFonts w:ascii="仿宋_GB2312" w:eastAsia="仿宋_GB2312" w:hAnsi="Simsun" w:cs="宋体" w:hint="eastAsia"/>
          <w:kern w:val="0"/>
          <w:sz w:val="32"/>
          <w:szCs w:val="32"/>
          <w:shd w:val="clear" w:color="auto" w:fill="FFFFFF"/>
        </w:rPr>
        <w:t>。</w:t>
      </w:r>
    </w:p>
    <w:p w:rsidR="00EC2CF2" w:rsidRPr="008A77EA" w:rsidRDefault="00EC2CF2"/>
    <w:sectPr w:rsidR="00EC2CF2" w:rsidRPr="008A77EA" w:rsidSect="00027CCC">
      <w:footerReference w:type="even" r:id="rId5"/>
      <w:footerReference w:type="default" r:id="rId6"/>
      <w:pgSz w:w="11906" w:h="16838"/>
      <w:pgMar w:top="1644" w:right="1531" w:bottom="141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B8" w:rsidRDefault="008A77EA" w:rsidP="00B4117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4576B8" w:rsidRDefault="008A77EA" w:rsidP="00CF596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B8" w:rsidRPr="00CF5967" w:rsidRDefault="008A77EA" w:rsidP="00B4117B">
    <w:pPr>
      <w:pStyle w:val="a3"/>
      <w:framePr w:wrap="around" w:vAnchor="text" w:hAnchor="margin" w:xAlign="outside" w:y="1"/>
      <w:rPr>
        <w:rStyle w:val="a4"/>
        <w:rFonts w:ascii="宋体" w:hAnsi="宋体"/>
        <w:sz w:val="28"/>
        <w:szCs w:val="28"/>
      </w:rPr>
    </w:pPr>
    <w:r w:rsidRPr="00CF5967">
      <w:rPr>
        <w:rStyle w:val="a4"/>
        <w:rFonts w:ascii="宋体" w:hAnsi="宋体"/>
        <w:sz w:val="28"/>
        <w:szCs w:val="28"/>
      </w:rPr>
      <w:t xml:space="preserve">— </w:t>
    </w:r>
    <w:r w:rsidRPr="00CF5967">
      <w:rPr>
        <w:rStyle w:val="a4"/>
        <w:rFonts w:ascii="宋体" w:hAnsi="宋体"/>
        <w:sz w:val="28"/>
        <w:szCs w:val="28"/>
      </w:rPr>
      <w:fldChar w:fldCharType="begin"/>
    </w:r>
    <w:r w:rsidRPr="00CF5967">
      <w:rPr>
        <w:rStyle w:val="a4"/>
        <w:rFonts w:ascii="宋体" w:hAnsi="宋体"/>
        <w:sz w:val="28"/>
        <w:szCs w:val="28"/>
      </w:rPr>
      <w:instrText xml:space="preserve">PAGE  </w:instrText>
    </w:r>
    <w:r w:rsidRPr="00CF5967">
      <w:rPr>
        <w:rStyle w:val="a4"/>
        <w:rFonts w:ascii="宋体" w:hAnsi="宋体"/>
        <w:sz w:val="28"/>
        <w:szCs w:val="28"/>
      </w:rPr>
      <w:fldChar w:fldCharType="separate"/>
    </w:r>
    <w:r>
      <w:rPr>
        <w:rStyle w:val="a4"/>
        <w:rFonts w:ascii="宋体" w:hAnsi="宋体"/>
        <w:noProof/>
        <w:sz w:val="28"/>
        <w:szCs w:val="28"/>
      </w:rPr>
      <w:t>1</w:t>
    </w:r>
    <w:r w:rsidRPr="00CF5967">
      <w:rPr>
        <w:rStyle w:val="a4"/>
        <w:rFonts w:ascii="宋体" w:hAnsi="宋体"/>
        <w:sz w:val="28"/>
        <w:szCs w:val="28"/>
      </w:rPr>
      <w:fldChar w:fldCharType="end"/>
    </w:r>
    <w:r w:rsidRPr="00CF5967">
      <w:rPr>
        <w:rStyle w:val="a4"/>
        <w:rFonts w:ascii="宋体" w:hAnsi="宋体"/>
        <w:sz w:val="28"/>
        <w:szCs w:val="28"/>
      </w:rPr>
      <w:t xml:space="preserve"> —</w:t>
    </w:r>
  </w:p>
  <w:p w:rsidR="004576B8" w:rsidRDefault="008A77EA" w:rsidP="00CF5967">
    <w:pPr>
      <w:pStyle w:val="a3"/>
      <w:ind w:right="360" w:firstLine="360"/>
      <w:jc w:val="center"/>
      <w:rPr>
        <w:rFonts w:hint="eastAsia"/>
      </w:rPr>
    </w:pPr>
  </w:p>
  <w:p w:rsidR="004576B8" w:rsidRDefault="008A77E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EA"/>
    <w:rsid w:val="008A77EA"/>
    <w:rsid w:val="00EC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A77EA"/>
    <w:pPr>
      <w:tabs>
        <w:tab w:val="center" w:pos="4153"/>
        <w:tab w:val="right" w:pos="8306"/>
      </w:tabs>
      <w:snapToGrid w:val="0"/>
      <w:jc w:val="left"/>
    </w:pPr>
    <w:rPr>
      <w:sz w:val="18"/>
      <w:szCs w:val="18"/>
    </w:rPr>
  </w:style>
  <w:style w:type="character" w:customStyle="1" w:styleId="Char">
    <w:name w:val="页脚 Char"/>
    <w:basedOn w:val="a0"/>
    <w:link w:val="a3"/>
    <w:uiPriority w:val="99"/>
    <w:rsid w:val="008A77EA"/>
    <w:rPr>
      <w:rFonts w:ascii="Calibri" w:eastAsia="宋体" w:hAnsi="Calibri" w:cs="Times New Roman"/>
      <w:sz w:val="18"/>
      <w:szCs w:val="18"/>
    </w:rPr>
  </w:style>
  <w:style w:type="character" w:styleId="a4">
    <w:name w:val="page number"/>
    <w:basedOn w:val="a0"/>
    <w:rsid w:val="008A7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A77EA"/>
    <w:pPr>
      <w:tabs>
        <w:tab w:val="center" w:pos="4153"/>
        <w:tab w:val="right" w:pos="8306"/>
      </w:tabs>
      <w:snapToGrid w:val="0"/>
      <w:jc w:val="left"/>
    </w:pPr>
    <w:rPr>
      <w:sz w:val="18"/>
      <w:szCs w:val="18"/>
    </w:rPr>
  </w:style>
  <w:style w:type="character" w:customStyle="1" w:styleId="Char">
    <w:name w:val="页脚 Char"/>
    <w:basedOn w:val="a0"/>
    <w:link w:val="a3"/>
    <w:uiPriority w:val="99"/>
    <w:rsid w:val="008A77EA"/>
    <w:rPr>
      <w:rFonts w:ascii="Calibri" w:eastAsia="宋体" w:hAnsi="Calibri" w:cs="Times New Roman"/>
      <w:sz w:val="18"/>
      <w:szCs w:val="18"/>
    </w:rPr>
  </w:style>
  <w:style w:type="character" w:styleId="a4">
    <w:name w:val="page number"/>
    <w:basedOn w:val="a0"/>
    <w:rsid w:val="008A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507</Words>
  <Characters>2896</Characters>
  <Application>Microsoft Office Word</Application>
  <DocSecurity>0</DocSecurity>
  <Lines>24</Lines>
  <Paragraphs>6</Paragraphs>
  <ScaleCrop>false</ScaleCrop>
  <Company>Lenovo</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蔡泽俊</dc:creator>
  <cp:lastModifiedBy>蔡泽俊</cp:lastModifiedBy>
  <cp:revision>1</cp:revision>
  <dcterms:created xsi:type="dcterms:W3CDTF">2016-10-13T07:56:00Z</dcterms:created>
  <dcterms:modified xsi:type="dcterms:W3CDTF">2016-10-13T07:58:00Z</dcterms:modified>
</cp:coreProperties>
</file>